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E8F4" w14:textId="2EA67390" w:rsidR="00022498" w:rsidRPr="000D6D61" w:rsidRDefault="000D6D61">
      <w:pPr>
        <w:rPr>
          <w:b/>
        </w:rPr>
      </w:pPr>
      <w:r w:rsidRPr="000D6D61">
        <w:rPr>
          <w:b/>
        </w:rPr>
        <w:t>IHESIE_FINAL_SUBMITTED ABSTRACTS</w:t>
      </w:r>
      <w:r>
        <w:rPr>
          <w:b/>
        </w:rPr>
        <w:t xml:space="preserve"> </w:t>
      </w:r>
      <w:r w:rsidR="003B1F07">
        <w:rPr>
          <w:b/>
        </w:rPr>
        <w:t>–</w:t>
      </w:r>
      <w:r>
        <w:rPr>
          <w:b/>
        </w:rPr>
        <w:t xml:space="preserve"> 2</w:t>
      </w:r>
      <w:r w:rsidR="003B1F07">
        <w:rPr>
          <w:b/>
        </w:rPr>
        <w:t xml:space="preserve"> – THE UNION CONFERENCE HAGUE, 2018</w:t>
      </w:r>
      <w:bookmarkStart w:id="0" w:name="_GoBack"/>
      <w:bookmarkEnd w:id="0"/>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589"/>
        <w:gridCol w:w="7771"/>
      </w:tblGrid>
      <w:tr w:rsidR="000D6D61" w:rsidRPr="000D6D61" w14:paraId="079E2E44" w14:textId="77777777" w:rsidTr="000D6D61">
        <w:tc>
          <w:tcPr>
            <w:tcW w:w="849" w:type="pct"/>
            <w:shd w:val="clear" w:color="auto" w:fill="FFFFFF"/>
            <w:tcMar>
              <w:top w:w="120" w:type="dxa"/>
              <w:left w:w="120" w:type="dxa"/>
              <w:bottom w:w="120" w:type="dxa"/>
              <w:right w:w="120" w:type="dxa"/>
            </w:tcMar>
            <w:vAlign w:val="center"/>
            <w:hideMark/>
          </w:tcPr>
          <w:p w14:paraId="47DB9316" w14:textId="77777777" w:rsidR="000D6D61" w:rsidRPr="000D6D61" w:rsidRDefault="000D6D61" w:rsidP="000D6D61">
            <w:pPr>
              <w:spacing w:after="0" w:line="240" w:lineRule="auto"/>
              <w:jc w:val="right"/>
              <w:rPr>
                <w:rFonts w:ascii="Arial" w:eastAsia="Times New Roman" w:hAnsi="Arial" w:cs="Arial"/>
                <w:color w:val="000000"/>
                <w:sz w:val="20"/>
                <w:szCs w:val="20"/>
              </w:rPr>
            </w:pPr>
            <w:r w:rsidRPr="000D6D61">
              <w:rPr>
                <w:rFonts w:ascii="Arial" w:eastAsia="Times New Roman" w:hAnsi="Arial" w:cs="Arial"/>
                <w:color w:val="000000"/>
                <w:sz w:val="20"/>
                <w:szCs w:val="20"/>
              </w:rPr>
              <w:t>Track:</w:t>
            </w:r>
          </w:p>
        </w:tc>
        <w:tc>
          <w:tcPr>
            <w:tcW w:w="4151" w:type="pct"/>
            <w:shd w:val="clear" w:color="auto" w:fill="FFFFFF"/>
            <w:tcMar>
              <w:top w:w="120" w:type="dxa"/>
              <w:left w:w="120" w:type="dxa"/>
              <w:bottom w:w="120" w:type="dxa"/>
              <w:right w:w="120" w:type="dxa"/>
            </w:tcMar>
            <w:vAlign w:val="center"/>
            <w:hideMark/>
          </w:tcPr>
          <w:p w14:paraId="4DA6808B" w14:textId="77777777" w:rsidR="000D6D61" w:rsidRPr="000D6D61" w:rsidRDefault="000D6D61" w:rsidP="000D6D61">
            <w:pPr>
              <w:spacing w:after="0" w:line="240" w:lineRule="auto"/>
              <w:rPr>
                <w:rFonts w:ascii="Arial" w:eastAsia="Times New Roman" w:hAnsi="Arial" w:cs="Arial"/>
                <w:color w:val="000000"/>
                <w:sz w:val="20"/>
                <w:szCs w:val="20"/>
              </w:rPr>
            </w:pPr>
            <w:r w:rsidRPr="000D6D61">
              <w:rPr>
                <w:rFonts w:ascii="Arial" w:eastAsia="Times New Roman" w:hAnsi="Arial" w:cs="Arial"/>
                <w:color w:val="000000"/>
                <w:sz w:val="20"/>
                <w:szCs w:val="20"/>
              </w:rPr>
              <w:t>W- TB laboratory service implementation</w:t>
            </w:r>
          </w:p>
        </w:tc>
      </w:tr>
      <w:tr w:rsidR="000D6D61" w:rsidRPr="000D6D61" w14:paraId="460D0314" w14:textId="77777777" w:rsidTr="000D6D61">
        <w:tc>
          <w:tcPr>
            <w:tcW w:w="849" w:type="pct"/>
            <w:shd w:val="clear" w:color="auto" w:fill="FFFFFF"/>
            <w:tcMar>
              <w:top w:w="120" w:type="dxa"/>
              <w:left w:w="120" w:type="dxa"/>
              <w:bottom w:w="120" w:type="dxa"/>
              <w:right w:w="120" w:type="dxa"/>
            </w:tcMar>
            <w:vAlign w:val="center"/>
            <w:hideMark/>
          </w:tcPr>
          <w:p w14:paraId="5A618B0B" w14:textId="77777777" w:rsidR="000D6D61" w:rsidRPr="000D6D61" w:rsidRDefault="000D6D61" w:rsidP="000D6D61">
            <w:pPr>
              <w:spacing w:after="0" w:line="240" w:lineRule="auto"/>
              <w:jc w:val="right"/>
              <w:rPr>
                <w:rFonts w:ascii="Arial" w:eastAsia="Times New Roman" w:hAnsi="Arial" w:cs="Arial"/>
                <w:color w:val="000000"/>
                <w:sz w:val="20"/>
                <w:szCs w:val="20"/>
              </w:rPr>
            </w:pPr>
            <w:r w:rsidRPr="000D6D61">
              <w:rPr>
                <w:rFonts w:ascii="Arial" w:eastAsia="Times New Roman" w:hAnsi="Arial" w:cs="Arial"/>
                <w:color w:val="000000"/>
                <w:sz w:val="20"/>
                <w:szCs w:val="20"/>
              </w:rPr>
              <w:t>Abstract language:</w:t>
            </w:r>
          </w:p>
        </w:tc>
        <w:tc>
          <w:tcPr>
            <w:tcW w:w="4151" w:type="pct"/>
            <w:shd w:val="clear" w:color="auto" w:fill="FFFFFF"/>
            <w:tcMar>
              <w:top w:w="120" w:type="dxa"/>
              <w:left w:w="120" w:type="dxa"/>
              <w:bottom w:w="120" w:type="dxa"/>
              <w:right w:w="120" w:type="dxa"/>
            </w:tcMar>
            <w:vAlign w:val="center"/>
            <w:hideMark/>
          </w:tcPr>
          <w:p w14:paraId="6B200281" w14:textId="77777777" w:rsidR="000D6D61" w:rsidRPr="000D6D61" w:rsidRDefault="000D6D61" w:rsidP="000D6D61">
            <w:pPr>
              <w:spacing w:after="0" w:line="240" w:lineRule="auto"/>
              <w:rPr>
                <w:rFonts w:ascii="Arial" w:eastAsia="Times New Roman" w:hAnsi="Arial" w:cs="Arial"/>
                <w:color w:val="000000"/>
                <w:sz w:val="20"/>
                <w:szCs w:val="20"/>
              </w:rPr>
            </w:pPr>
            <w:r w:rsidRPr="000D6D61">
              <w:rPr>
                <w:rFonts w:ascii="Arial" w:eastAsia="Times New Roman" w:hAnsi="Arial" w:cs="Arial"/>
                <w:color w:val="000000"/>
                <w:sz w:val="20"/>
                <w:szCs w:val="20"/>
              </w:rPr>
              <w:t>English</w:t>
            </w:r>
          </w:p>
        </w:tc>
      </w:tr>
      <w:tr w:rsidR="000D6D61" w:rsidRPr="000D6D61" w14:paraId="7DCB1887" w14:textId="77777777" w:rsidTr="000D6D61">
        <w:tc>
          <w:tcPr>
            <w:tcW w:w="849" w:type="pct"/>
            <w:shd w:val="clear" w:color="auto" w:fill="FFFFFF"/>
            <w:tcMar>
              <w:top w:w="120" w:type="dxa"/>
              <w:left w:w="120" w:type="dxa"/>
              <w:bottom w:w="120" w:type="dxa"/>
              <w:right w:w="120" w:type="dxa"/>
            </w:tcMar>
            <w:vAlign w:val="center"/>
            <w:hideMark/>
          </w:tcPr>
          <w:p w14:paraId="7C3BE59D" w14:textId="77777777" w:rsidR="000D6D61" w:rsidRPr="000D6D61" w:rsidRDefault="000D6D61" w:rsidP="000D6D61">
            <w:pPr>
              <w:spacing w:after="0" w:line="240" w:lineRule="auto"/>
              <w:jc w:val="right"/>
              <w:rPr>
                <w:rFonts w:ascii="Arial" w:eastAsia="Times New Roman" w:hAnsi="Arial" w:cs="Arial"/>
                <w:color w:val="000000"/>
                <w:sz w:val="20"/>
                <w:szCs w:val="20"/>
              </w:rPr>
            </w:pPr>
            <w:r w:rsidRPr="000D6D61">
              <w:rPr>
                <w:rFonts w:ascii="Arial" w:eastAsia="Times New Roman" w:hAnsi="Arial" w:cs="Arial"/>
                <w:b/>
                <w:bCs/>
                <w:color w:val="000000"/>
                <w:sz w:val="20"/>
                <w:szCs w:val="20"/>
              </w:rPr>
              <w:t>Title:</w:t>
            </w:r>
          </w:p>
        </w:tc>
        <w:tc>
          <w:tcPr>
            <w:tcW w:w="4151" w:type="pct"/>
            <w:shd w:val="clear" w:color="auto" w:fill="FFFFFF"/>
            <w:tcMar>
              <w:top w:w="120" w:type="dxa"/>
              <w:left w:w="120" w:type="dxa"/>
              <w:bottom w:w="120" w:type="dxa"/>
              <w:right w:w="120" w:type="dxa"/>
            </w:tcMar>
            <w:vAlign w:val="center"/>
            <w:hideMark/>
          </w:tcPr>
          <w:p w14:paraId="20E49F97" w14:textId="77777777" w:rsidR="000D6D61" w:rsidRPr="000D6D61" w:rsidRDefault="000D6D61" w:rsidP="000D6D61">
            <w:pPr>
              <w:spacing w:after="0" w:line="240" w:lineRule="auto"/>
              <w:rPr>
                <w:rFonts w:ascii="Arial" w:eastAsia="Times New Roman" w:hAnsi="Arial" w:cs="Arial"/>
                <w:color w:val="000000"/>
                <w:sz w:val="20"/>
                <w:szCs w:val="20"/>
              </w:rPr>
            </w:pPr>
            <w:r w:rsidRPr="000D6D61">
              <w:rPr>
                <w:rFonts w:ascii="Arial" w:eastAsia="Times New Roman" w:hAnsi="Arial" w:cs="Arial"/>
                <w:b/>
                <w:bCs/>
                <w:color w:val="000000"/>
                <w:sz w:val="20"/>
                <w:szCs w:val="20"/>
              </w:rPr>
              <w:t>Optimizing TB diagnosis and GeneXpert utilization using a courier for specimen transport in Akwa Ibom State, Nigeria - A two-year review</w:t>
            </w:r>
          </w:p>
        </w:tc>
      </w:tr>
      <w:tr w:rsidR="000D6D61" w:rsidRPr="000D6D61" w14:paraId="6138DB52" w14:textId="77777777" w:rsidTr="000D6D61">
        <w:tc>
          <w:tcPr>
            <w:tcW w:w="849" w:type="pct"/>
            <w:shd w:val="clear" w:color="auto" w:fill="FFFFFF"/>
            <w:tcMar>
              <w:top w:w="120" w:type="dxa"/>
              <w:left w:w="120" w:type="dxa"/>
              <w:bottom w:w="120" w:type="dxa"/>
              <w:right w:w="120" w:type="dxa"/>
            </w:tcMar>
            <w:vAlign w:val="center"/>
            <w:hideMark/>
          </w:tcPr>
          <w:p w14:paraId="7378E77B" w14:textId="77777777" w:rsidR="000D6D61" w:rsidRPr="000D6D61" w:rsidRDefault="000D6D61" w:rsidP="000D6D61">
            <w:pPr>
              <w:spacing w:after="0" w:line="240" w:lineRule="auto"/>
              <w:jc w:val="right"/>
              <w:rPr>
                <w:rFonts w:ascii="Arial" w:eastAsia="Times New Roman" w:hAnsi="Arial" w:cs="Arial"/>
                <w:color w:val="000000"/>
                <w:sz w:val="20"/>
                <w:szCs w:val="20"/>
              </w:rPr>
            </w:pPr>
            <w:r w:rsidRPr="000D6D61">
              <w:rPr>
                <w:rFonts w:ascii="Arial" w:eastAsia="Times New Roman" w:hAnsi="Arial" w:cs="Arial"/>
                <w:color w:val="000000"/>
                <w:sz w:val="20"/>
                <w:szCs w:val="20"/>
              </w:rPr>
              <w:t>Author(s):</w:t>
            </w:r>
          </w:p>
        </w:tc>
        <w:tc>
          <w:tcPr>
            <w:tcW w:w="4151" w:type="pct"/>
            <w:shd w:val="clear" w:color="auto" w:fill="FFFFFF"/>
            <w:tcMar>
              <w:top w:w="120" w:type="dxa"/>
              <w:left w:w="120" w:type="dxa"/>
              <w:bottom w:w="120" w:type="dxa"/>
              <w:right w:w="120" w:type="dxa"/>
            </w:tcMar>
            <w:vAlign w:val="center"/>
            <w:hideMark/>
          </w:tcPr>
          <w:p w14:paraId="00553E04" w14:textId="77777777" w:rsidR="000D6D61" w:rsidRPr="000D6D61" w:rsidRDefault="000D6D61" w:rsidP="000D6D61">
            <w:pPr>
              <w:spacing w:after="0" w:line="240" w:lineRule="auto"/>
              <w:rPr>
                <w:rFonts w:ascii="Arial" w:eastAsia="Times New Roman" w:hAnsi="Arial" w:cs="Arial"/>
                <w:color w:val="000000"/>
                <w:sz w:val="20"/>
                <w:szCs w:val="20"/>
              </w:rPr>
            </w:pPr>
            <w:r w:rsidRPr="000D6D61">
              <w:rPr>
                <w:rFonts w:ascii="Arial" w:eastAsia="Times New Roman" w:hAnsi="Arial" w:cs="Arial"/>
                <w:b/>
                <w:bCs/>
                <w:color w:val="000000"/>
                <w:sz w:val="20"/>
                <w:szCs w:val="20"/>
              </w:rPr>
              <w:t>CA Ihesie</w:t>
            </w:r>
            <w:r w:rsidRPr="000D6D61">
              <w:rPr>
                <w:rFonts w:ascii="Arial" w:eastAsia="Times New Roman" w:hAnsi="Arial" w:cs="Arial"/>
                <w:color w:val="000000"/>
                <w:sz w:val="20"/>
                <w:szCs w:val="20"/>
                <w:vertAlign w:val="superscript"/>
              </w:rPr>
              <w:t>1</w:t>
            </w:r>
            <w:r w:rsidRPr="000D6D61">
              <w:rPr>
                <w:rFonts w:ascii="Arial" w:eastAsia="Times New Roman" w:hAnsi="Arial" w:cs="Arial"/>
                <w:color w:val="000000"/>
                <w:sz w:val="20"/>
                <w:szCs w:val="20"/>
              </w:rPr>
              <w:t>, E Usoroh</w:t>
            </w:r>
            <w:r w:rsidRPr="000D6D61">
              <w:rPr>
                <w:rFonts w:ascii="Arial" w:eastAsia="Times New Roman" w:hAnsi="Arial" w:cs="Arial"/>
                <w:color w:val="000000"/>
                <w:sz w:val="20"/>
                <w:szCs w:val="20"/>
                <w:vertAlign w:val="superscript"/>
              </w:rPr>
              <w:t>1</w:t>
            </w:r>
            <w:r w:rsidRPr="000D6D61">
              <w:rPr>
                <w:rFonts w:ascii="Arial" w:eastAsia="Times New Roman" w:hAnsi="Arial" w:cs="Arial"/>
                <w:color w:val="000000"/>
                <w:sz w:val="20"/>
                <w:szCs w:val="20"/>
              </w:rPr>
              <w:t>, R Eneogu</w:t>
            </w:r>
            <w:r w:rsidRPr="000D6D61">
              <w:rPr>
                <w:rFonts w:ascii="Arial" w:eastAsia="Times New Roman" w:hAnsi="Arial" w:cs="Arial"/>
                <w:color w:val="000000"/>
                <w:sz w:val="20"/>
                <w:szCs w:val="20"/>
                <w:vertAlign w:val="superscript"/>
              </w:rPr>
              <w:t>1</w:t>
            </w:r>
            <w:r w:rsidRPr="000D6D61">
              <w:rPr>
                <w:rFonts w:ascii="Arial" w:eastAsia="Times New Roman" w:hAnsi="Arial" w:cs="Arial"/>
                <w:color w:val="000000"/>
                <w:sz w:val="20"/>
                <w:szCs w:val="20"/>
              </w:rPr>
              <w:t>, E Antia</w:t>
            </w:r>
            <w:r w:rsidRPr="000D6D61">
              <w:rPr>
                <w:rFonts w:ascii="Arial" w:eastAsia="Times New Roman" w:hAnsi="Arial" w:cs="Arial"/>
                <w:color w:val="000000"/>
                <w:sz w:val="20"/>
                <w:szCs w:val="20"/>
                <w:vertAlign w:val="superscript"/>
              </w:rPr>
              <w:t>2</w:t>
            </w:r>
            <w:r w:rsidRPr="000D6D61">
              <w:rPr>
                <w:rFonts w:ascii="Arial" w:eastAsia="Times New Roman" w:hAnsi="Arial" w:cs="Arial"/>
                <w:color w:val="000000"/>
                <w:sz w:val="20"/>
                <w:szCs w:val="20"/>
              </w:rPr>
              <w:t>, I Ekanim</w:t>
            </w:r>
            <w:r w:rsidRPr="000D6D61">
              <w:rPr>
                <w:rFonts w:ascii="Arial" w:eastAsia="Times New Roman" w:hAnsi="Arial" w:cs="Arial"/>
                <w:color w:val="000000"/>
                <w:sz w:val="20"/>
                <w:szCs w:val="20"/>
                <w:vertAlign w:val="superscript"/>
              </w:rPr>
              <w:t>1</w:t>
            </w:r>
            <w:r w:rsidRPr="000D6D61">
              <w:rPr>
                <w:rFonts w:ascii="Arial" w:eastAsia="Times New Roman" w:hAnsi="Arial" w:cs="Arial"/>
                <w:color w:val="000000"/>
                <w:sz w:val="20"/>
                <w:szCs w:val="20"/>
              </w:rPr>
              <w:t>, B Bassey</w:t>
            </w:r>
            <w:r w:rsidRPr="000D6D61">
              <w:rPr>
                <w:rFonts w:ascii="Arial" w:eastAsia="Times New Roman" w:hAnsi="Arial" w:cs="Arial"/>
                <w:color w:val="000000"/>
                <w:sz w:val="20"/>
                <w:szCs w:val="20"/>
                <w:vertAlign w:val="superscript"/>
              </w:rPr>
              <w:t>1</w:t>
            </w:r>
            <w:r w:rsidRPr="000D6D61">
              <w:rPr>
                <w:rFonts w:ascii="Arial" w:eastAsia="Times New Roman" w:hAnsi="Arial" w:cs="Arial"/>
                <w:color w:val="000000"/>
                <w:sz w:val="20"/>
                <w:szCs w:val="20"/>
              </w:rPr>
              <w:t>, N Nwokoye</w:t>
            </w:r>
            <w:r w:rsidRPr="000D6D61">
              <w:rPr>
                <w:rFonts w:ascii="Arial" w:eastAsia="Times New Roman" w:hAnsi="Arial" w:cs="Arial"/>
                <w:color w:val="000000"/>
                <w:sz w:val="20"/>
                <w:szCs w:val="20"/>
                <w:vertAlign w:val="superscript"/>
              </w:rPr>
              <w:t>1</w:t>
            </w:r>
            <w:r w:rsidRPr="000D6D61">
              <w:rPr>
                <w:rFonts w:ascii="Arial" w:eastAsia="Times New Roman" w:hAnsi="Arial" w:cs="Arial"/>
                <w:color w:val="000000"/>
                <w:sz w:val="20"/>
                <w:szCs w:val="20"/>
              </w:rPr>
              <w:t>, B Nsa</w:t>
            </w:r>
            <w:r w:rsidRPr="000D6D61">
              <w:rPr>
                <w:rFonts w:ascii="Arial" w:eastAsia="Times New Roman" w:hAnsi="Arial" w:cs="Arial"/>
                <w:color w:val="000000"/>
                <w:sz w:val="20"/>
                <w:szCs w:val="20"/>
                <w:vertAlign w:val="superscript"/>
              </w:rPr>
              <w:t>1</w:t>
            </w:r>
          </w:p>
        </w:tc>
      </w:tr>
      <w:tr w:rsidR="000D6D61" w:rsidRPr="000D6D61" w14:paraId="16C84821" w14:textId="77777777" w:rsidTr="000D6D61">
        <w:tc>
          <w:tcPr>
            <w:tcW w:w="849" w:type="pct"/>
            <w:shd w:val="clear" w:color="auto" w:fill="FFFFFF"/>
            <w:tcMar>
              <w:top w:w="120" w:type="dxa"/>
              <w:left w:w="120" w:type="dxa"/>
              <w:bottom w:w="120" w:type="dxa"/>
              <w:right w:w="120" w:type="dxa"/>
            </w:tcMar>
            <w:vAlign w:val="center"/>
            <w:hideMark/>
          </w:tcPr>
          <w:p w14:paraId="5D42B7A6" w14:textId="77777777" w:rsidR="000D6D61" w:rsidRPr="000D6D61" w:rsidRDefault="000D6D61" w:rsidP="000D6D61">
            <w:pPr>
              <w:spacing w:after="0" w:line="240" w:lineRule="auto"/>
              <w:jc w:val="right"/>
              <w:rPr>
                <w:rFonts w:ascii="Arial" w:eastAsia="Times New Roman" w:hAnsi="Arial" w:cs="Arial"/>
                <w:color w:val="000000"/>
                <w:sz w:val="20"/>
                <w:szCs w:val="20"/>
              </w:rPr>
            </w:pPr>
            <w:r w:rsidRPr="000D6D61">
              <w:rPr>
                <w:rFonts w:ascii="Arial" w:eastAsia="Times New Roman" w:hAnsi="Arial" w:cs="Arial"/>
                <w:i/>
                <w:iCs/>
                <w:color w:val="000000"/>
                <w:sz w:val="20"/>
                <w:szCs w:val="20"/>
              </w:rPr>
              <w:t>Institute(s):</w:t>
            </w:r>
          </w:p>
        </w:tc>
        <w:tc>
          <w:tcPr>
            <w:tcW w:w="4151" w:type="pct"/>
            <w:shd w:val="clear" w:color="auto" w:fill="FFFFFF"/>
            <w:tcMar>
              <w:top w:w="120" w:type="dxa"/>
              <w:left w:w="120" w:type="dxa"/>
              <w:bottom w:w="120" w:type="dxa"/>
              <w:right w:w="120" w:type="dxa"/>
            </w:tcMar>
            <w:vAlign w:val="center"/>
            <w:hideMark/>
          </w:tcPr>
          <w:p w14:paraId="638C41E1" w14:textId="77777777" w:rsidR="000D6D61" w:rsidRPr="000D6D61" w:rsidRDefault="000D6D61" w:rsidP="000D6D61">
            <w:pPr>
              <w:spacing w:after="0" w:line="240" w:lineRule="auto"/>
              <w:rPr>
                <w:rFonts w:ascii="Arial" w:eastAsia="Times New Roman" w:hAnsi="Arial" w:cs="Arial"/>
                <w:color w:val="000000"/>
                <w:sz w:val="20"/>
                <w:szCs w:val="20"/>
              </w:rPr>
            </w:pPr>
            <w:r w:rsidRPr="000D6D61">
              <w:rPr>
                <w:rFonts w:ascii="Arial" w:eastAsia="Times New Roman" w:hAnsi="Arial" w:cs="Arial"/>
                <w:i/>
                <w:iCs/>
                <w:color w:val="000000"/>
                <w:sz w:val="20"/>
                <w:szCs w:val="20"/>
                <w:vertAlign w:val="superscript"/>
              </w:rPr>
              <w:t>1</w:t>
            </w:r>
            <w:r w:rsidRPr="000D6D61">
              <w:rPr>
                <w:rFonts w:ascii="Arial" w:eastAsia="Times New Roman" w:hAnsi="Arial" w:cs="Arial"/>
                <w:i/>
                <w:iCs/>
                <w:color w:val="000000"/>
                <w:sz w:val="20"/>
                <w:szCs w:val="20"/>
              </w:rPr>
              <w:t>KNCV Nigeria, Challenge TB Project, Abuja, Nigeria, </w:t>
            </w:r>
            <w:r w:rsidRPr="000D6D61">
              <w:rPr>
                <w:rFonts w:ascii="Arial" w:eastAsia="Times New Roman" w:hAnsi="Arial" w:cs="Arial"/>
                <w:i/>
                <w:iCs/>
                <w:color w:val="000000"/>
                <w:sz w:val="20"/>
                <w:szCs w:val="20"/>
                <w:vertAlign w:val="superscript"/>
              </w:rPr>
              <w:t>2</w:t>
            </w:r>
            <w:r w:rsidRPr="000D6D61">
              <w:rPr>
                <w:rFonts w:ascii="Arial" w:eastAsia="Times New Roman" w:hAnsi="Arial" w:cs="Arial"/>
                <w:i/>
                <w:iCs/>
                <w:color w:val="000000"/>
                <w:sz w:val="20"/>
                <w:szCs w:val="20"/>
              </w:rPr>
              <w:t>Akwa Ibom State Ministry of Health, Tuberculosis control programme, Uyo, Nigeria. e-mail: chukwuemeka.ihesie@kncvtbc.org</w:t>
            </w:r>
          </w:p>
        </w:tc>
      </w:tr>
      <w:tr w:rsidR="000D6D61" w:rsidRPr="000D6D61" w14:paraId="448449D2" w14:textId="77777777" w:rsidTr="000D6D61">
        <w:tc>
          <w:tcPr>
            <w:tcW w:w="849" w:type="pct"/>
            <w:shd w:val="clear" w:color="auto" w:fill="FFFFFF"/>
            <w:tcMar>
              <w:top w:w="120" w:type="dxa"/>
              <w:left w:w="120" w:type="dxa"/>
              <w:bottom w:w="120" w:type="dxa"/>
              <w:right w:w="120" w:type="dxa"/>
            </w:tcMar>
            <w:hideMark/>
          </w:tcPr>
          <w:p w14:paraId="1C83E957" w14:textId="77777777" w:rsidR="000D6D61" w:rsidRPr="000D6D61" w:rsidRDefault="000D6D61" w:rsidP="000D6D61">
            <w:pPr>
              <w:spacing w:after="0" w:line="240" w:lineRule="auto"/>
              <w:jc w:val="right"/>
              <w:rPr>
                <w:rFonts w:ascii="Arial" w:eastAsia="Times New Roman" w:hAnsi="Arial" w:cs="Arial"/>
                <w:color w:val="000000"/>
                <w:sz w:val="20"/>
                <w:szCs w:val="20"/>
              </w:rPr>
            </w:pPr>
            <w:r w:rsidRPr="000D6D61">
              <w:rPr>
                <w:rFonts w:ascii="Arial" w:eastAsia="Times New Roman" w:hAnsi="Arial" w:cs="Arial"/>
                <w:color w:val="000000"/>
                <w:sz w:val="20"/>
                <w:szCs w:val="20"/>
              </w:rPr>
              <w:t>Text:</w:t>
            </w:r>
          </w:p>
        </w:tc>
        <w:tc>
          <w:tcPr>
            <w:tcW w:w="4151" w:type="pct"/>
            <w:shd w:val="clear" w:color="auto" w:fill="FFFFFF"/>
            <w:tcMar>
              <w:top w:w="120" w:type="dxa"/>
              <w:left w:w="120" w:type="dxa"/>
              <w:bottom w:w="120" w:type="dxa"/>
              <w:right w:w="120" w:type="dxa"/>
            </w:tcMar>
            <w:vAlign w:val="center"/>
            <w:hideMark/>
          </w:tcPr>
          <w:p w14:paraId="0B9B6FCC" w14:textId="77777777" w:rsidR="000D6D61" w:rsidRDefault="000D6D61" w:rsidP="000D6D61">
            <w:pPr>
              <w:spacing w:after="0" w:line="240" w:lineRule="auto"/>
              <w:rPr>
                <w:rFonts w:ascii="Arial" w:eastAsia="Times New Roman" w:hAnsi="Arial" w:cs="Arial"/>
                <w:color w:val="000000"/>
                <w:sz w:val="20"/>
                <w:szCs w:val="20"/>
              </w:rPr>
            </w:pPr>
            <w:r w:rsidRPr="000D6D61">
              <w:rPr>
                <w:rFonts w:ascii="Arial" w:eastAsia="Times New Roman" w:hAnsi="Arial" w:cs="Arial"/>
                <w:b/>
                <w:color w:val="000000"/>
                <w:sz w:val="20"/>
                <w:szCs w:val="20"/>
              </w:rPr>
              <w:t>Background and challenges to implementation:</w:t>
            </w:r>
            <w:r w:rsidRPr="000D6D61">
              <w:rPr>
                <w:rFonts w:ascii="Arial" w:eastAsia="Times New Roman" w:hAnsi="Arial" w:cs="Arial"/>
                <w:color w:val="000000"/>
                <w:sz w:val="20"/>
                <w:szCs w:val="20"/>
              </w:rPr>
              <w:t xml:space="preserve"> The scale up of GeneXpert in Nigeria has been faced with challenges of poor utilization and long turn-around-time for results. To compliment other interventions initiated by the National TB program, a courier service was engaged by Challenge TB in 2016 as a pilot for specimen transport to GeneXpert sites to address challenges and improve outcomes.</w:t>
            </w:r>
            <w:r w:rsidRPr="000D6D61">
              <w:rPr>
                <w:rFonts w:ascii="Arial" w:eastAsia="Times New Roman" w:hAnsi="Arial" w:cs="Arial"/>
                <w:color w:val="000000"/>
                <w:sz w:val="20"/>
                <w:szCs w:val="20"/>
              </w:rPr>
              <w:br/>
            </w:r>
            <w:r w:rsidRPr="000D6D61">
              <w:rPr>
                <w:rFonts w:ascii="Arial" w:eastAsia="Times New Roman" w:hAnsi="Arial" w:cs="Arial"/>
                <w:b/>
                <w:color w:val="000000"/>
                <w:sz w:val="20"/>
                <w:szCs w:val="20"/>
              </w:rPr>
              <w:t>Intervention or response:</w:t>
            </w:r>
            <w:r w:rsidRPr="000D6D61">
              <w:rPr>
                <w:rFonts w:ascii="Arial" w:eastAsia="Times New Roman" w:hAnsi="Arial" w:cs="Arial"/>
                <w:color w:val="000000"/>
                <w:sz w:val="20"/>
                <w:szCs w:val="20"/>
              </w:rPr>
              <w:t xml:space="preserve"> In 2016, four motorbike courier riders were recruited to transport sputum-specimen and ensure results retrieval from GeneXpert sites in Akwa Ibom State, following a hub and spoke matching of GeneXpert sites (hubs) to DOTS facilities (spokes). The couriers were trained on specimen handling, bio-safety procedures and completion of recording and reporting tools. A review of the state's GeneXpert data was conducted for 2015 - 2017; delivery registers were reviewed of the couriers for 2016 - 2017.</w:t>
            </w:r>
            <w:r w:rsidRPr="000D6D61">
              <w:rPr>
                <w:rFonts w:ascii="Arial" w:eastAsia="Times New Roman" w:hAnsi="Arial" w:cs="Arial"/>
                <w:color w:val="000000"/>
                <w:sz w:val="20"/>
                <w:szCs w:val="20"/>
              </w:rPr>
              <w:br/>
            </w:r>
            <w:r w:rsidRPr="000D6D61">
              <w:rPr>
                <w:rFonts w:ascii="Arial" w:eastAsia="Times New Roman" w:hAnsi="Arial" w:cs="Arial"/>
                <w:b/>
                <w:color w:val="000000"/>
                <w:sz w:val="20"/>
                <w:szCs w:val="20"/>
              </w:rPr>
              <w:t>Results and lessons learnt:</w:t>
            </w:r>
            <w:r w:rsidRPr="000D6D61">
              <w:rPr>
                <w:rFonts w:ascii="Arial" w:eastAsia="Times New Roman" w:hAnsi="Arial" w:cs="Arial"/>
                <w:color w:val="000000"/>
                <w:sz w:val="20"/>
                <w:szCs w:val="20"/>
              </w:rPr>
              <w:t xml:space="preserve"> Between 2015 and 2017, the number of GeneXpert tests performed increased exponentially with incremental introduction of sample transport (</w:t>
            </w:r>
            <w:r w:rsidRPr="000D6D61">
              <w:rPr>
                <w:rFonts w:ascii="Arial" w:eastAsia="Times New Roman" w:hAnsi="Arial" w:cs="Arial"/>
                <w:b/>
                <w:bCs/>
                <w:color w:val="000000"/>
                <w:sz w:val="20"/>
                <w:szCs w:val="20"/>
              </w:rPr>
              <w:t>See table 1</w:t>
            </w:r>
            <w:r w:rsidRPr="000D6D61">
              <w:rPr>
                <w:rFonts w:ascii="Arial" w:eastAsia="Times New Roman" w:hAnsi="Arial" w:cs="Arial"/>
                <w:color w:val="000000"/>
                <w:sz w:val="20"/>
                <w:szCs w:val="20"/>
              </w:rPr>
              <w:t>). The average turn-around-time for test results being sent back to facilities was reduced with introduction of courier services from 6 days to 3-4 days. A high yield of MTB positives was achieved from samples transported. For Akwa Ibom state, the courier intervention was attributed to 10% of all TB cases in 2016 which increased to 20% of all TB cases in 2017.</w:t>
            </w:r>
            <w:r w:rsidRPr="000D6D61">
              <w:rPr>
                <w:rFonts w:ascii="Arial" w:eastAsia="Times New Roman" w:hAnsi="Arial" w:cs="Arial"/>
                <w:color w:val="000000"/>
                <w:sz w:val="20"/>
                <w:szCs w:val="20"/>
              </w:rPr>
              <w:br/>
            </w:r>
            <w:r w:rsidRPr="000D6D61">
              <w:rPr>
                <w:rFonts w:ascii="Arial" w:eastAsia="Times New Roman" w:hAnsi="Arial" w:cs="Arial"/>
                <w:b/>
                <w:color w:val="000000"/>
                <w:sz w:val="20"/>
                <w:szCs w:val="20"/>
              </w:rPr>
              <w:t>Conclusions and key recommendations:</w:t>
            </w:r>
            <w:r w:rsidRPr="000D6D61">
              <w:rPr>
                <w:rFonts w:ascii="Arial" w:eastAsia="Times New Roman" w:hAnsi="Arial" w:cs="Arial"/>
                <w:color w:val="000000"/>
                <w:sz w:val="20"/>
                <w:szCs w:val="20"/>
              </w:rPr>
              <w:t xml:space="preserve"> The courier service in Akwa Ibom contributed significantly to the optimization of GeneXpert machines for TB diagnosis. This intervention can be </w:t>
            </w:r>
            <w:r w:rsidR="00E73243">
              <w:rPr>
                <w:rFonts w:ascii="Arial" w:eastAsia="Times New Roman" w:hAnsi="Arial" w:cs="Arial"/>
                <w:color w:val="000000"/>
                <w:sz w:val="20"/>
                <w:szCs w:val="20"/>
              </w:rPr>
              <w:t>scaled up in similar settings.</w:t>
            </w:r>
            <w:r w:rsidR="00E73243">
              <w:rPr>
                <w:rFonts w:ascii="Arial" w:eastAsia="Times New Roman" w:hAnsi="Arial" w:cs="Arial"/>
                <w:color w:val="000000"/>
                <w:sz w:val="20"/>
                <w:szCs w:val="20"/>
              </w:rPr>
              <w:br/>
            </w:r>
          </w:p>
          <w:p w14:paraId="651C99A2" w14:textId="77777777" w:rsidR="00E73243" w:rsidRPr="000D6D61" w:rsidRDefault="00E73243" w:rsidP="000D6D61">
            <w:pPr>
              <w:spacing w:after="0" w:line="240" w:lineRule="auto"/>
              <w:rPr>
                <w:rFonts w:ascii="Arial" w:eastAsia="Times New Roman" w:hAnsi="Arial" w:cs="Arial"/>
                <w:color w:val="000000"/>
                <w:sz w:val="20"/>
                <w:szCs w:val="20"/>
              </w:rPr>
            </w:pPr>
          </w:p>
          <w:tbl>
            <w:tblPr>
              <w:tblW w:w="75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Caption w:val="[tab_01]"/>
            </w:tblPr>
            <w:tblGrid>
              <w:gridCol w:w="1503"/>
              <w:gridCol w:w="1503"/>
              <w:gridCol w:w="1503"/>
              <w:gridCol w:w="1503"/>
              <w:gridCol w:w="1503"/>
            </w:tblGrid>
            <w:tr w:rsidR="000D6D61" w:rsidRPr="000D6D61" w14:paraId="50A8510E" w14:textId="77777777" w:rsidTr="000D6D61">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153EC25B"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Time Period (Year)</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23B2E31E"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 (%) GeneXpert tests performed in the state</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20BFC95F"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 (%) of samples transported by courier</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789D0252"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Average turn-around-time for results</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3A6F0890"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 (%) of MTB+ couriered samples</w:t>
                  </w:r>
                </w:p>
              </w:tc>
            </w:tr>
            <w:tr w:rsidR="000D6D61" w:rsidRPr="000D6D61" w14:paraId="770317B3" w14:textId="77777777" w:rsidTr="000D6D61">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643A70A2"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2015 (Baseline)</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30FFDBEE"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1,469</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62A51492"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0 (0%)</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72132071"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6 days</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62D09578"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0 (0%)</w:t>
                  </w:r>
                </w:p>
              </w:tc>
            </w:tr>
            <w:tr w:rsidR="000D6D61" w:rsidRPr="000D6D61" w14:paraId="34413C67" w14:textId="77777777" w:rsidTr="000D6D61">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4CB11893"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2016 (Intervention)</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4108A4A1"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7,899</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03A09D8B"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2,222 (28%)</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43C883EF"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3 days</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7E7A48A1"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288 (12.9%)</w:t>
                  </w:r>
                </w:p>
              </w:tc>
            </w:tr>
            <w:tr w:rsidR="000D6D61" w:rsidRPr="000D6D61" w14:paraId="10531B1C" w14:textId="77777777" w:rsidTr="000D6D61">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45B71542"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2017 (Intervention)</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1BB756A7"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16,571</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6383F7B1"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5,223 (32%)</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58C235E3"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4 days</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2D9A3795"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595 (11.4%)</w:t>
                  </w:r>
                </w:p>
              </w:tc>
            </w:tr>
          </w:tbl>
          <w:p w14:paraId="5F43BBB0" w14:textId="77777777" w:rsidR="000D6D61" w:rsidRPr="000D6D61" w:rsidRDefault="000D6D61" w:rsidP="000D6D61">
            <w:pPr>
              <w:spacing w:after="0" w:line="240" w:lineRule="auto"/>
              <w:rPr>
                <w:rFonts w:ascii="Arial" w:eastAsia="Times New Roman" w:hAnsi="Arial" w:cs="Arial"/>
                <w:color w:val="000000"/>
                <w:sz w:val="20"/>
                <w:szCs w:val="20"/>
              </w:rPr>
            </w:pPr>
            <w:r w:rsidRPr="000D6D61">
              <w:rPr>
                <w:rFonts w:ascii="Arial" w:eastAsia="Times New Roman" w:hAnsi="Arial" w:cs="Arial"/>
                <w:i/>
                <w:iCs/>
                <w:color w:val="000000"/>
                <w:sz w:val="20"/>
                <w:szCs w:val="20"/>
              </w:rPr>
              <w:t>[Table 1: Courier intervention results (2016-17) compared to baseline (2015)]</w:t>
            </w:r>
          </w:p>
        </w:tc>
      </w:tr>
      <w:tr w:rsidR="000D6D61" w:rsidRPr="000D6D61" w14:paraId="0B18A8E9" w14:textId="77777777" w:rsidTr="000D6D61">
        <w:tc>
          <w:tcPr>
            <w:tcW w:w="849" w:type="pct"/>
            <w:shd w:val="clear" w:color="auto" w:fill="FFFFFF"/>
            <w:tcMar>
              <w:top w:w="120" w:type="dxa"/>
              <w:left w:w="120" w:type="dxa"/>
              <w:bottom w:w="120" w:type="dxa"/>
              <w:right w:w="120" w:type="dxa"/>
            </w:tcMar>
            <w:hideMark/>
          </w:tcPr>
          <w:p w14:paraId="2210D2EF" w14:textId="77777777" w:rsidR="000D6D61" w:rsidRPr="000D6D61" w:rsidRDefault="000D6D61" w:rsidP="000D6D61">
            <w:pPr>
              <w:spacing w:after="0" w:line="240" w:lineRule="auto"/>
              <w:jc w:val="right"/>
              <w:rPr>
                <w:rFonts w:ascii="Arial" w:eastAsia="Times New Roman" w:hAnsi="Arial" w:cs="Arial"/>
                <w:b/>
                <w:bCs/>
                <w:color w:val="000000"/>
                <w:sz w:val="20"/>
                <w:szCs w:val="20"/>
              </w:rPr>
            </w:pPr>
            <w:r w:rsidRPr="000D6D61">
              <w:rPr>
                <w:rFonts w:ascii="Arial" w:eastAsia="Times New Roman" w:hAnsi="Arial" w:cs="Arial"/>
                <w:b/>
                <w:bCs/>
                <w:color w:val="000000"/>
                <w:sz w:val="20"/>
                <w:szCs w:val="20"/>
              </w:rPr>
              <w:t>Option:</w:t>
            </w:r>
          </w:p>
        </w:tc>
        <w:tc>
          <w:tcPr>
            <w:tcW w:w="4151" w:type="pct"/>
            <w:shd w:val="clear" w:color="auto" w:fill="FFFFFF"/>
            <w:tcMar>
              <w:top w:w="120" w:type="dxa"/>
              <w:left w:w="120" w:type="dxa"/>
              <w:bottom w:w="120" w:type="dxa"/>
              <w:right w:w="120" w:type="dxa"/>
            </w:tcMar>
            <w:vAlign w:val="center"/>
            <w:hideMark/>
          </w:tcPr>
          <w:p w14:paraId="7A78E5E6" w14:textId="77777777" w:rsidR="000D6D61" w:rsidRPr="000D6D61" w:rsidRDefault="000D6D61" w:rsidP="000D6D61">
            <w:pPr>
              <w:spacing w:after="0" w:line="240" w:lineRule="auto"/>
              <w:rPr>
                <w:rFonts w:ascii="Arial" w:eastAsia="Times New Roman" w:hAnsi="Arial" w:cs="Arial"/>
                <w:b/>
                <w:bCs/>
                <w:color w:val="000000"/>
                <w:sz w:val="20"/>
                <w:szCs w:val="20"/>
              </w:rPr>
            </w:pPr>
            <w:r w:rsidRPr="000D6D61">
              <w:rPr>
                <w:rFonts w:ascii="Arial" w:eastAsia="Times New Roman" w:hAnsi="Arial" w:cs="Arial"/>
                <w:b/>
                <w:bCs/>
                <w:color w:val="000000"/>
                <w:sz w:val="20"/>
                <w:szCs w:val="20"/>
              </w:rPr>
              <w:t>Option 2: Suited for public health practice submissions.</w:t>
            </w:r>
          </w:p>
        </w:tc>
      </w:tr>
      <w:tr w:rsidR="000D6D61" w:rsidRPr="000D6D61" w14:paraId="764521AF" w14:textId="77777777" w:rsidTr="000D6D61">
        <w:tc>
          <w:tcPr>
            <w:tcW w:w="849" w:type="pct"/>
            <w:shd w:val="clear" w:color="auto" w:fill="FFFFFF"/>
            <w:tcMar>
              <w:top w:w="120" w:type="dxa"/>
              <w:left w:w="120" w:type="dxa"/>
              <w:bottom w:w="120" w:type="dxa"/>
              <w:right w:w="120" w:type="dxa"/>
            </w:tcMar>
            <w:vAlign w:val="center"/>
            <w:hideMark/>
          </w:tcPr>
          <w:p w14:paraId="4C14ABF7" w14:textId="77777777" w:rsidR="000D6D61" w:rsidRPr="000D6D61" w:rsidRDefault="000D6D61" w:rsidP="000D6D61">
            <w:pPr>
              <w:spacing w:after="0" w:line="240" w:lineRule="auto"/>
              <w:jc w:val="right"/>
              <w:rPr>
                <w:rFonts w:ascii="Arial" w:eastAsia="Times New Roman" w:hAnsi="Arial" w:cs="Arial"/>
                <w:b/>
                <w:bCs/>
                <w:color w:val="000000"/>
                <w:sz w:val="20"/>
                <w:szCs w:val="20"/>
              </w:rPr>
            </w:pPr>
            <w:r w:rsidRPr="000D6D61">
              <w:rPr>
                <w:rFonts w:ascii="Arial" w:eastAsia="Times New Roman" w:hAnsi="Arial" w:cs="Arial"/>
                <w:b/>
                <w:bCs/>
                <w:color w:val="000000"/>
                <w:sz w:val="20"/>
                <w:szCs w:val="20"/>
              </w:rPr>
              <w:lastRenderedPageBreak/>
              <w:t>Preferred Presentation Type:</w:t>
            </w:r>
          </w:p>
        </w:tc>
        <w:tc>
          <w:tcPr>
            <w:tcW w:w="4151" w:type="pct"/>
            <w:shd w:val="clear" w:color="auto" w:fill="FFFFFF"/>
            <w:tcMar>
              <w:top w:w="120" w:type="dxa"/>
              <w:left w:w="120" w:type="dxa"/>
              <w:bottom w:w="120" w:type="dxa"/>
              <w:right w:w="120" w:type="dxa"/>
            </w:tcMar>
            <w:vAlign w:val="center"/>
            <w:hideMark/>
          </w:tcPr>
          <w:p w14:paraId="5015FAD8" w14:textId="77777777" w:rsidR="000D6D61" w:rsidRPr="000D6D61" w:rsidRDefault="000D6D61" w:rsidP="000D6D61">
            <w:pPr>
              <w:spacing w:after="0" w:line="240" w:lineRule="auto"/>
              <w:rPr>
                <w:rFonts w:ascii="Arial" w:eastAsia="Times New Roman" w:hAnsi="Arial" w:cs="Arial"/>
                <w:b/>
                <w:bCs/>
                <w:color w:val="000000"/>
                <w:sz w:val="20"/>
                <w:szCs w:val="20"/>
              </w:rPr>
            </w:pPr>
            <w:r w:rsidRPr="000D6D61">
              <w:rPr>
                <w:rFonts w:ascii="Arial" w:eastAsia="Times New Roman" w:hAnsi="Arial" w:cs="Arial"/>
                <w:b/>
                <w:bCs/>
                <w:color w:val="000000"/>
                <w:sz w:val="20"/>
                <w:szCs w:val="20"/>
              </w:rPr>
              <w:t>Poster discussion</w:t>
            </w:r>
          </w:p>
        </w:tc>
      </w:tr>
      <w:tr w:rsidR="000D6D61" w:rsidRPr="000D6D61" w14:paraId="5E017956" w14:textId="77777777" w:rsidTr="000D6D61">
        <w:tc>
          <w:tcPr>
            <w:tcW w:w="849" w:type="pct"/>
            <w:shd w:val="clear" w:color="auto" w:fill="FFFFFF"/>
            <w:tcMar>
              <w:top w:w="120" w:type="dxa"/>
              <w:left w:w="120" w:type="dxa"/>
              <w:bottom w:w="120" w:type="dxa"/>
              <w:right w:w="120" w:type="dxa"/>
            </w:tcMar>
            <w:vAlign w:val="center"/>
            <w:hideMark/>
          </w:tcPr>
          <w:p w14:paraId="552A2205" w14:textId="77777777" w:rsidR="00056483" w:rsidRDefault="00056483" w:rsidP="000D6D61">
            <w:pPr>
              <w:spacing w:after="0" w:line="240" w:lineRule="auto"/>
              <w:jc w:val="right"/>
              <w:rPr>
                <w:rFonts w:ascii="Arial" w:hAnsi="Arial" w:cs="Arial"/>
                <w:sz w:val="20"/>
                <w:szCs w:val="20"/>
              </w:rPr>
            </w:pPr>
          </w:p>
          <w:p w14:paraId="4C6805F0" w14:textId="77777777" w:rsidR="000D6D61" w:rsidRDefault="000D6D61" w:rsidP="000D6D61">
            <w:pPr>
              <w:spacing w:after="0" w:line="240" w:lineRule="auto"/>
              <w:jc w:val="right"/>
              <w:rPr>
                <w:rFonts w:ascii="Arial" w:hAnsi="Arial" w:cs="Arial"/>
                <w:sz w:val="20"/>
                <w:szCs w:val="20"/>
              </w:rPr>
            </w:pPr>
            <w:r w:rsidRPr="000D6D61">
              <w:rPr>
                <w:rFonts w:ascii="Arial" w:hAnsi="Arial" w:cs="Arial"/>
                <w:sz w:val="20"/>
                <w:szCs w:val="20"/>
              </w:rPr>
              <w:t xml:space="preserve"> </w:t>
            </w:r>
            <w:r w:rsidRPr="000D6D61">
              <w:rPr>
                <w:rFonts w:ascii="Arial" w:hAnsi="Arial" w:cs="Arial"/>
                <w:sz w:val="20"/>
                <w:szCs w:val="20"/>
              </w:rPr>
              <w:br w:type="page"/>
            </w:r>
          </w:p>
          <w:p w14:paraId="4DB8A626" w14:textId="77777777" w:rsidR="000D6D61" w:rsidRDefault="000D6D61" w:rsidP="000D6D61">
            <w:pPr>
              <w:spacing w:after="0" w:line="240" w:lineRule="auto"/>
              <w:jc w:val="right"/>
              <w:rPr>
                <w:rFonts w:ascii="Arial" w:hAnsi="Arial" w:cs="Arial"/>
                <w:sz w:val="20"/>
                <w:szCs w:val="20"/>
              </w:rPr>
            </w:pPr>
          </w:p>
          <w:p w14:paraId="3FCAD11A" w14:textId="77777777" w:rsidR="000D6D61" w:rsidRPr="000D6D61" w:rsidRDefault="000D6D61" w:rsidP="000D6D61">
            <w:pPr>
              <w:spacing w:after="0" w:line="240" w:lineRule="auto"/>
              <w:jc w:val="right"/>
              <w:rPr>
                <w:rFonts w:ascii="Arial" w:eastAsia="Times New Roman" w:hAnsi="Arial" w:cs="Arial"/>
                <w:color w:val="000000"/>
                <w:sz w:val="20"/>
                <w:szCs w:val="20"/>
              </w:rPr>
            </w:pPr>
            <w:r w:rsidRPr="000D6D61">
              <w:rPr>
                <w:rFonts w:ascii="Arial" w:eastAsia="Times New Roman" w:hAnsi="Arial" w:cs="Arial"/>
                <w:color w:val="000000"/>
                <w:sz w:val="20"/>
                <w:szCs w:val="20"/>
              </w:rPr>
              <w:t>Track:</w:t>
            </w:r>
          </w:p>
        </w:tc>
        <w:tc>
          <w:tcPr>
            <w:tcW w:w="4151" w:type="pct"/>
            <w:shd w:val="clear" w:color="auto" w:fill="FFFFFF"/>
            <w:tcMar>
              <w:top w:w="120" w:type="dxa"/>
              <w:left w:w="120" w:type="dxa"/>
              <w:bottom w:w="120" w:type="dxa"/>
              <w:right w:w="120" w:type="dxa"/>
            </w:tcMar>
            <w:vAlign w:val="center"/>
            <w:hideMark/>
          </w:tcPr>
          <w:p w14:paraId="62C4AF5B" w14:textId="77777777" w:rsidR="00056483" w:rsidRDefault="00056483" w:rsidP="000D6D61">
            <w:pPr>
              <w:spacing w:after="0" w:line="240" w:lineRule="auto"/>
              <w:rPr>
                <w:rFonts w:ascii="Arial" w:eastAsia="Times New Roman" w:hAnsi="Arial" w:cs="Arial"/>
                <w:color w:val="000000"/>
                <w:sz w:val="20"/>
                <w:szCs w:val="20"/>
              </w:rPr>
            </w:pPr>
          </w:p>
          <w:p w14:paraId="2E8818E4" w14:textId="77777777" w:rsidR="00056483" w:rsidRDefault="00056483" w:rsidP="000D6D61">
            <w:pPr>
              <w:spacing w:after="0" w:line="240" w:lineRule="auto"/>
              <w:rPr>
                <w:rFonts w:ascii="Arial" w:eastAsia="Times New Roman" w:hAnsi="Arial" w:cs="Arial"/>
                <w:color w:val="000000"/>
                <w:sz w:val="20"/>
                <w:szCs w:val="20"/>
              </w:rPr>
            </w:pPr>
          </w:p>
          <w:p w14:paraId="362FACB5" w14:textId="77777777" w:rsidR="000D6D61" w:rsidRPr="000D6D61" w:rsidRDefault="000D6D61" w:rsidP="000D6D61">
            <w:pPr>
              <w:spacing w:after="0" w:line="240" w:lineRule="auto"/>
              <w:rPr>
                <w:rFonts w:ascii="Arial" w:eastAsia="Times New Roman" w:hAnsi="Arial" w:cs="Arial"/>
                <w:color w:val="000000"/>
                <w:sz w:val="20"/>
                <w:szCs w:val="20"/>
              </w:rPr>
            </w:pPr>
            <w:r w:rsidRPr="000D6D61">
              <w:rPr>
                <w:rFonts w:ascii="Arial" w:eastAsia="Times New Roman" w:hAnsi="Arial" w:cs="Arial"/>
                <w:color w:val="000000"/>
                <w:sz w:val="20"/>
                <w:szCs w:val="20"/>
              </w:rPr>
              <w:t>D- Civil society and community engagement</w:t>
            </w:r>
          </w:p>
        </w:tc>
      </w:tr>
      <w:tr w:rsidR="000D6D61" w:rsidRPr="000D6D61" w14:paraId="0142F1C9" w14:textId="77777777" w:rsidTr="000D6D61">
        <w:tc>
          <w:tcPr>
            <w:tcW w:w="849" w:type="pct"/>
            <w:shd w:val="clear" w:color="auto" w:fill="FFFFFF"/>
            <w:tcMar>
              <w:top w:w="120" w:type="dxa"/>
              <w:left w:w="120" w:type="dxa"/>
              <w:bottom w:w="120" w:type="dxa"/>
              <w:right w:w="120" w:type="dxa"/>
            </w:tcMar>
            <w:vAlign w:val="center"/>
            <w:hideMark/>
          </w:tcPr>
          <w:p w14:paraId="7998D36C" w14:textId="77777777" w:rsidR="000D6D61" w:rsidRPr="000D6D61" w:rsidRDefault="000D6D61" w:rsidP="000D6D61">
            <w:pPr>
              <w:spacing w:after="0" w:line="240" w:lineRule="auto"/>
              <w:jc w:val="right"/>
              <w:rPr>
                <w:rFonts w:ascii="Arial" w:eastAsia="Times New Roman" w:hAnsi="Arial" w:cs="Arial"/>
                <w:color w:val="000000"/>
                <w:sz w:val="20"/>
                <w:szCs w:val="20"/>
              </w:rPr>
            </w:pPr>
            <w:r w:rsidRPr="000D6D61">
              <w:rPr>
                <w:rFonts w:ascii="Arial" w:eastAsia="Times New Roman" w:hAnsi="Arial" w:cs="Arial"/>
                <w:color w:val="000000"/>
                <w:sz w:val="20"/>
                <w:szCs w:val="20"/>
              </w:rPr>
              <w:t>Abstract language:</w:t>
            </w:r>
          </w:p>
        </w:tc>
        <w:tc>
          <w:tcPr>
            <w:tcW w:w="4151" w:type="pct"/>
            <w:shd w:val="clear" w:color="auto" w:fill="FFFFFF"/>
            <w:tcMar>
              <w:top w:w="120" w:type="dxa"/>
              <w:left w:w="120" w:type="dxa"/>
              <w:bottom w:w="120" w:type="dxa"/>
              <w:right w:w="120" w:type="dxa"/>
            </w:tcMar>
            <w:vAlign w:val="center"/>
            <w:hideMark/>
          </w:tcPr>
          <w:p w14:paraId="76F3C7BF" w14:textId="77777777" w:rsidR="000D6D61" w:rsidRPr="000D6D61" w:rsidRDefault="000D6D61" w:rsidP="000D6D61">
            <w:pPr>
              <w:spacing w:after="0" w:line="240" w:lineRule="auto"/>
              <w:rPr>
                <w:rFonts w:ascii="Arial" w:eastAsia="Times New Roman" w:hAnsi="Arial" w:cs="Arial"/>
                <w:color w:val="000000"/>
                <w:sz w:val="20"/>
                <w:szCs w:val="20"/>
              </w:rPr>
            </w:pPr>
            <w:r w:rsidRPr="000D6D61">
              <w:rPr>
                <w:rFonts w:ascii="Arial" w:eastAsia="Times New Roman" w:hAnsi="Arial" w:cs="Arial"/>
                <w:color w:val="000000"/>
                <w:sz w:val="20"/>
                <w:szCs w:val="20"/>
              </w:rPr>
              <w:t>English</w:t>
            </w:r>
          </w:p>
        </w:tc>
      </w:tr>
      <w:tr w:rsidR="000D6D61" w:rsidRPr="000D6D61" w14:paraId="3D1B5168" w14:textId="77777777" w:rsidTr="000D6D61">
        <w:tc>
          <w:tcPr>
            <w:tcW w:w="849" w:type="pct"/>
            <w:shd w:val="clear" w:color="auto" w:fill="FFFFFF"/>
            <w:tcMar>
              <w:top w:w="120" w:type="dxa"/>
              <w:left w:w="120" w:type="dxa"/>
              <w:bottom w:w="120" w:type="dxa"/>
              <w:right w:w="120" w:type="dxa"/>
            </w:tcMar>
            <w:vAlign w:val="center"/>
            <w:hideMark/>
          </w:tcPr>
          <w:p w14:paraId="00426831" w14:textId="77777777" w:rsidR="000D6D61" w:rsidRPr="000D6D61" w:rsidRDefault="000D6D61" w:rsidP="000D6D61">
            <w:pPr>
              <w:spacing w:after="0" w:line="240" w:lineRule="auto"/>
              <w:jc w:val="right"/>
              <w:rPr>
                <w:rFonts w:ascii="Arial" w:eastAsia="Times New Roman" w:hAnsi="Arial" w:cs="Arial"/>
                <w:color w:val="000000"/>
                <w:sz w:val="20"/>
                <w:szCs w:val="20"/>
              </w:rPr>
            </w:pPr>
            <w:r w:rsidRPr="000D6D61">
              <w:rPr>
                <w:rFonts w:ascii="Arial" w:eastAsia="Times New Roman" w:hAnsi="Arial" w:cs="Arial"/>
                <w:b/>
                <w:bCs/>
                <w:color w:val="000000"/>
                <w:sz w:val="20"/>
                <w:szCs w:val="20"/>
              </w:rPr>
              <w:t>Title:</w:t>
            </w:r>
          </w:p>
        </w:tc>
        <w:tc>
          <w:tcPr>
            <w:tcW w:w="4151" w:type="pct"/>
            <w:shd w:val="clear" w:color="auto" w:fill="FFFFFF"/>
            <w:tcMar>
              <w:top w:w="120" w:type="dxa"/>
              <w:left w:w="120" w:type="dxa"/>
              <w:bottom w:w="120" w:type="dxa"/>
              <w:right w:w="120" w:type="dxa"/>
            </w:tcMar>
            <w:vAlign w:val="center"/>
            <w:hideMark/>
          </w:tcPr>
          <w:p w14:paraId="0EA3CDD0" w14:textId="77777777" w:rsidR="000D6D61" w:rsidRPr="000D6D61" w:rsidRDefault="000D6D61" w:rsidP="000D6D61">
            <w:pPr>
              <w:spacing w:after="0" w:line="240" w:lineRule="auto"/>
              <w:rPr>
                <w:rFonts w:ascii="Arial" w:eastAsia="Times New Roman" w:hAnsi="Arial" w:cs="Arial"/>
                <w:color w:val="000000"/>
                <w:sz w:val="20"/>
                <w:szCs w:val="20"/>
              </w:rPr>
            </w:pPr>
            <w:r w:rsidRPr="000D6D61">
              <w:rPr>
                <w:rFonts w:ascii="Arial" w:eastAsia="Times New Roman" w:hAnsi="Arial" w:cs="Arial"/>
                <w:b/>
                <w:bCs/>
                <w:color w:val="000000"/>
                <w:sz w:val="20"/>
                <w:szCs w:val="20"/>
              </w:rPr>
              <w:t>Leaders wanted for a TB free World: Exploring prospects of community influencers for TB case finding in low reporting districts in Akwa Ibom State, Nigeria.</w:t>
            </w:r>
          </w:p>
        </w:tc>
      </w:tr>
      <w:tr w:rsidR="000D6D61" w:rsidRPr="000D6D61" w14:paraId="5FFFFA35" w14:textId="77777777" w:rsidTr="000D6D61">
        <w:tc>
          <w:tcPr>
            <w:tcW w:w="849" w:type="pct"/>
            <w:shd w:val="clear" w:color="auto" w:fill="FFFFFF"/>
            <w:tcMar>
              <w:top w:w="120" w:type="dxa"/>
              <w:left w:w="120" w:type="dxa"/>
              <w:bottom w:w="120" w:type="dxa"/>
              <w:right w:w="120" w:type="dxa"/>
            </w:tcMar>
            <w:vAlign w:val="center"/>
            <w:hideMark/>
          </w:tcPr>
          <w:p w14:paraId="5C0ED0A1" w14:textId="77777777" w:rsidR="000D6D61" w:rsidRPr="000D6D61" w:rsidRDefault="000D6D61" w:rsidP="000D6D61">
            <w:pPr>
              <w:spacing w:after="0" w:line="240" w:lineRule="auto"/>
              <w:jc w:val="right"/>
              <w:rPr>
                <w:rFonts w:ascii="Arial" w:eastAsia="Times New Roman" w:hAnsi="Arial" w:cs="Arial"/>
                <w:color w:val="000000"/>
                <w:sz w:val="20"/>
                <w:szCs w:val="20"/>
              </w:rPr>
            </w:pPr>
            <w:r w:rsidRPr="000D6D61">
              <w:rPr>
                <w:rFonts w:ascii="Arial" w:eastAsia="Times New Roman" w:hAnsi="Arial" w:cs="Arial"/>
                <w:color w:val="000000"/>
                <w:sz w:val="20"/>
                <w:szCs w:val="20"/>
              </w:rPr>
              <w:t>Author(s):</w:t>
            </w:r>
          </w:p>
        </w:tc>
        <w:tc>
          <w:tcPr>
            <w:tcW w:w="4151" w:type="pct"/>
            <w:shd w:val="clear" w:color="auto" w:fill="FFFFFF"/>
            <w:tcMar>
              <w:top w:w="120" w:type="dxa"/>
              <w:left w:w="120" w:type="dxa"/>
              <w:bottom w:w="120" w:type="dxa"/>
              <w:right w:w="120" w:type="dxa"/>
            </w:tcMar>
            <w:vAlign w:val="center"/>
            <w:hideMark/>
          </w:tcPr>
          <w:p w14:paraId="3F66A620" w14:textId="77777777" w:rsidR="000D6D61" w:rsidRPr="000D6D61" w:rsidRDefault="000D6D61" w:rsidP="000D6D61">
            <w:pPr>
              <w:spacing w:after="0" w:line="240" w:lineRule="auto"/>
              <w:rPr>
                <w:rFonts w:ascii="Arial" w:eastAsia="Times New Roman" w:hAnsi="Arial" w:cs="Arial"/>
                <w:color w:val="000000"/>
                <w:sz w:val="20"/>
                <w:szCs w:val="20"/>
              </w:rPr>
            </w:pPr>
            <w:r w:rsidRPr="000D6D61">
              <w:rPr>
                <w:rFonts w:ascii="Arial" w:eastAsia="Times New Roman" w:hAnsi="Arial" w:cs="Arial"/>
                <w:b/>
                <w:bCs/>
                <w:color w:val="000000"/>
                <w:sz w:val="20"/>
                <w:szCs w:val="20"/>
              </w:rPr>
              <w:t>CA Ihesie</w:t>
            </w:r>
            <w:r w:rsidRPr="000D6D61">
              <w:rPr>
                <w:rFonts w:ascii="Arial" w:eastAsia="Times New Roman" w:hAnsi="Arial" w:cs="Arial"/>
                <w:color w:val="000000"/>
                <w:sz w:val="20"/>
                <w:szCs w:val="20"/>
                <w:vertAlign w:val="superscript"/>
              </w:rPr>
              <w:t>1</w:t>
            </w:r>
            <w:r w:rsidRPr="000D6D61">
              <w:rPr>
                <w:rFonts w:ascii="Arial" w:eastAsia="Times New Roman" w:hAnsi="Arial" w:cs="Arial"/>
                <w:color w:val="000000"/>
                <w:sz w:val="20"/>
                <w:szCs w:val="20"/>
              </w:rPr>
              <w:t>, R Eneogu</w:t>
            </w:r>
            <w:r w:rsidRPr="000D6D61">
              <w:rPr>
                <w:rFonts w:ascii="Arial" w:eastAsia="Times New Roman" w:hAnsi="Arial" w:cs="Arial"/>
                <w:color w:val="000000"/>
                <w:sz w:val="20"/>
                <w:szCs w:val="20"/>
                <w:vertAlign w:val="superscript"/>
              </w:rPr>
              <w:t>1</w:t>
            </w:r>
            <w:r w:rsidRPr="000D6D61">
              <w:rPr>
                <w:rFonts w:ascii="Arial" w:eastAsia="Times New Roman" w:hAnsi="Arial" w:cs="Arial"/>
                <w:color w:val="000000"/>
                <w:sz w:val="20"/>
                <w:szCs w:val="20"/>
              </w:rPr>
              <w:t>, E Usoroh</w:t>
            </w:r>
            <w:r w:rsidRPr="000D6D61">
              <w:rPr>
                <w:rFonts w:ascii="Arial" w:eastAsia="Times New Roman" w:hAnsi="Arial" w:cs="Arial"/>
                <w:color w:val="000000"/>
                <w:sz w:val="20"/>
                <w:szCs w:val="20"/>
                <w:vertAlign w:val="superscript"/>
              </w:rPr>
              <w:t>1</w:t>
            </w:r>
            <w:r w:rsidRPr="000D6D61">
              <w:rPr>
                <w:rFonts w:ascii="Arial" w:eastAsia="Times New Roman" w:hAnsi="Arial" w:cs="Arial"/>
                <w:color w:val="000000"/>
                <w:sz w:val="20"/>
                <w:szCs w:val="20"/>
              </w:rPr>
              <w:t>, I Ekanim</w:t>
            </w:r>
            <w:r w:rsidRPr="000D6D61">
              <w:rPr>
                <w:rFonts w:ascii="Arial" w:eastAsia="Times New Roman" w:hAnsi="Arial" w:cs="Arial"/>
                <w:color w:val="000000"/>
                <w:sz w:val="20"/>
                <w:szCs w:val="20"/>
                <w:vertAlign w:val="superscript"/>
              </w:rPr>
              <w:t>1</w:t>
            </w:r>
            <w:r w:rsidRPr="000D6D61">
              <w:rPr>
                <w:rFonts w:ascii="Arial" w:eastAsia="Times New Roman" w:hAnsi="Arial" w:cs="Arial"/>
                <w:color w:val="000000"/>
                <w:sz w:val="20"/>
                <w:szCs w:val="20"/>
              </w:rPr>
              <w:t>, E Antia</w:t>
            </w:r>
            <w:r w:rsidRPr="000D6D61">
              <w:rPr>
                <w:rFonts w:ascii="Arial" w:eastAsia="Times New Roman" w:hAnsi="Arial" w:cs="Arial"/>
                <w:color w:val="000000"/>
                <w:sz w:val="20"/>
                <w:szCs w:val="20"/>
                <w:vertAlign w:val="superscript"/>
              </w:rPr>
              <w:t>2</w:t>
            </w:r>
            <w:r w:rsidRPr="000D6D61">
              <w:rPr>
                <w:rFonts w:ascii="Arial" w:eastAsia="Times New Roman" w:hAnsi="Arial" w:cs="Arial"/>
                <w:color w:val="000000"/>
                <w:sz w:val="20"/>
                <w:szCs w:val="20"/>
              </w:rPr>
              <w:t>, A Ekpoudom</w:t>
            </w:r>
            <w:r w:rsidRPr="000D6D61">
              <w:rPr>
                <w:rFonts w:ascii="Arial" w:eastAsia="Times New Roman" w:hAnsi="Arial" w:cs="Arial"/>
                <w:color w:val="000000"/>
                <w:sz w:val="20"/>
                <w:szCs w:val="20"/>
                <w:vertAlign w:val="superscript"/>
              </w:rPr>
              <w:t>2</w:t>
            </w:r>
            <w:r w:rsidRPr="000D6D61">
              <w:rPr>
                <w:rFonts w:ascii="Arial" w:eastAsia="Times New Roman" w:hAnsi="Arial" w:cs="Arial"/>
                <w:color w:val="000000"/>
                <w:sz w:val="20"/>
                <w:szCs w:val="20"/>
              </w:rPr>
              <w:t>, B Nsa</w:t>
            </w:r>
            <w:r w:rsidRPr="000D6D61">
              <w:rPr>
                <w:rFonts w:ascii="Arial" w:eastAsia="Times New Roman" w:hAnsi="Arial" w:cs="Arial"/>
                <w:color w:val="000000"/>
                <w:sz w:val="20"/>
                <w:szCs w:val="20"/>
                <w:vertAlign w:val="superscript"/>
              </w:rPr>
              <w:t>1</w:t>
            </w:r>
          </w:p>
        </w:tc>
      </w:tr>
      <w:tr w:rsidR="000D6D61" w:rsidRPr="000D6D61" w14:paraId="144B2740" w14:textId="77777777" w:rsidTr="000D6D61">
        <w:tc>
          <w:tcPr>
            <w:tcW w:w="849" w:type="pct"/>
            <w:shd w:val="clear" w:color="auto" w:fill="FFFFFF"/>
            <w:tcMar>
              <w:top w:w="120" w:type="dxa"/>
              <w:left w:w="120" w:type="dxa"/>
              <w:bottom w:w="120" w:type="dxa"/>
              <w:right w:w="120" w:type="dxa"/>
            </w:tcMar>
            <w:vAlign w:val="center"/>
            <w:hideMark/>
          </w:tcPr>
          <w:p w14:paraId="7A2EA242" w14:textId="77777777" w:rsidR="000D6D61" w:rsidRPr="000D6D61" w:rsidRDefault="000D6D61" w:rsidP="000D6D61">
            <w:pPr>
              <w:spacing w:after="0" w:line="240" w:lineRule="auto"/>
              <w:jc w:val="right"/>
              <w:rPr>
                <w:rFonts w:ascii="Arial" w:eastAsia="Times New Roman" w:hAnsi="Arial" w:cs="Arial"/>
                <w:color w:val="000000"/>
                <w:sz w:val="20"/>
                <w:szCs w:val="20"/>
              </w:rPr>
            </w:pPr>
            <w:r w:rsidRPr="000D6D61">
              <w:rPr>
                <w:rFonts w:ascii="Arial" w:eastAsia="Times New Roman" w:hAnsi="Arial" w:cs="Arial"/>
                <w:i/>
                <w:iCs/>
                <w:color w:val="000000"/>
                <w:sz w:val="20"/>
                <w:szCs w:val="20"/>
              </w:rPr>
              <w:t>Institute(s):</w:t>
            </w:r>
          </w:p>
        </w:tc>
        <w:tc>
          <w:tcPr>
            <w:tcW w:w="4151" w:type="pct"/>
            <w:shd w:val="clear" w:color="auto" w:fill="FFFFFF"/>
            <w:tcMar>
              <w:top w:w="120" w:type="dxa"/>
              <w:left w:w="120" w:type="dxa"/>
              <w:bottom w:w="120" w:type="dxa"/>
              <w:right w:w="120" w:type="dxa"/>
            </w:tcMar>
            <w:vAlign w:val="center"/>
            <w:hideMark/>
          </w:tcPr>
          <w:p w14:paraId="6A13CA77" w14:textId="77777777" w:rsidR="000D6D61" w:rsidRPr="000D6D61" w:rsidRDefault="000D6D61" w:rsidP="000D6D61">
            <w:pPr>
              <w:spacing w:after="0" w:line="240" w:lineRule="auto"/>
              <w:rPr>
                <w:rFonts w:ascii="Arial" w:eastAsia="Times New Roman" w:hAnsi="Arial" w:cs="Arial"/>
                <w:color w:val="000000"/>
                <w:sz w:val="20"/>
                <w:szCs w:val="20"/>
              </w:rPr>
            </w:pPr>
            <w:r w:rsidRPr="000D6D61">
              <w:rPr>
                <w:rFonts w:ascii="Arial" w:eastAsia="Times New Roman" w:hAnsi="Arial" w:cs="Arial"/>
                <w:i/>
                <w:iCs/>
                <w:color w:val="000000"/>
                <w:sz w:val="20"/>
                <w:szCs w:val="20"/>
                <w:vertAlign w:val="superscript"/>
              </w:rPr>
              <w:t>1</w:t>
            </w:r>
            <w:r w:rsidRPr="000D6D61">
              <w:rPr>
                <w:rFonts w:ascii="Arial" w:eastAsia="Times New Roman" w:hAnsi="Arial" w:cs="Arial"/>
                <w:i/>
                <w:iCs/>
                <w:color w:val="000000"/>
                <w:sz w:val="20"/>
                <w:szCs w:val="20"/>
              </w:rPr>
              <w:t>KNCV Nigeria, Challenge TB Project, Abuja, Nigeria, </w:t>
            </w:r>
            <w:r w:rsidRPr="000D6D61">
              <w:rPr>
                <w:rFonts w:ascii="Arial" w:eastAsia="Times New Roman" w:hAnsi="Arial" w:cs="Arial"/>
                <w:i/>
                <w:iCs/>
                <w:color w:val="000000"/>
                <w:sz w:val="20"/>
                <w:szCs w:val="20"/>
                <w:vertAlign w:val="superscript"/>
              </w:rPr>
              <w:t>2</w:t>
            </w:r>
            <w:r w:rsidRPr="000D6D61">
              <w:rPr>
                <w:rFonts w:ascii="Arial" w:eastAsia="Times New Roman" w:hAnsi="Arial" w:cs="Arial"/>
                <w:i/>
                <w:iCs/>
                <w:color w:val="000000"/>
                <w:sz w:val="20"/>
                <w:szCs w:val="20"/>
              </w:rPr>
              <w:t>Akwa Ibom State Ministry of Health, Tuberculosis control programme, Uyo, Nigeria. e-mail: chukwuemeka.ihesie@kncvtbc.org</w:t>
            </w:r>
          </w:p>
        </w:tc>
      </w:tr>
      <w:tr w:rsidR="000D6D61" w:rsidRPr="000D6D61" w14:paraId="3187C557" w14:textId="77777777" w:rsidTr="000D6D61">
        <w:tc>
          <w:tcPr>
            <w:tcW w:w="849" w:type="pct"/>
            <w:shd w:val="clear" w:color="auto" w:fill="FFFFFF"/>
            <w:tcMar>
              <w:top w:w="120" w:type="dxa"/>
              <w:left w:w="120" w:type="dxa"/>
              <w:bottom w:w="120" w:type="dxa"/>
              <w:right w:w="120" w:type="dxa"/>
            </w:tcMar>
            <w:hideMark/>
          </w:tcPr>
          <w:p w14:paraId="222D8AEF" w14:textId="77777777" w:rsidR="000D6D61" w:rsidRPr="000D6D61" w:rsidRDefault="000D6D61" w:rsidP="000D6D61">
            <w:pPr>
              <w:spacing w:after="0" w:line="240" w:lineRule="auto"/>
              <w:jc w:val="right"/>
              <w:rPr>
                <w:rFonts w:ascii="Arial" w:eastAsia="Times New Roman" w:hAnsi="Arial" w:cs="Arial"/>
                <w:color w:val="000000"/>
                <w:sz w:val="20"/>
                <w:szCs w:val="20"/>
              </w:rPr>
            </w:pPr>
            <w:r w:rsidRPr="000D6D61">
              <w:rPr>
                <w:rFonts w:ascii="Arial" w:eastAsia="Times New Roman" w:hAnsi="Arial" w:cs="Arial"/>
                <w:color w:val="000000"/>
                <w:sz w:val="20"/>
                <w:szCs w:val="20"/>
              </w:rPr>
              <w:t>Text:</w:t>
            </w:r>
          </w:p>
        </w:tc>
        <w:tc>
          <w:tcPr>
            <w:tcW w:w="4151" w:type="pct"/>
            <w:shd w:val="clear" w:color="auto" w:fill="FFFFFF"/>
            <w:tcMar>
              <w:top w:w="120" w:type="dxa"/>
              <w:left w:w="120" w:type="dxa"/>
              <w:bottom w:w="120" w:type="dxa"/>
              <w:right w:w="120" w:type="dxa"/>
            </w:tcMar>
            <w:vAlign w:val="center"/>
            <w:hideMark/>
          </w:tcPr>
          <w:p w14:paraId="4837ADA5" w14:textId="77777777" w:rsidR="000D6D61" w:rsidRPr="000D6D61" w:rsidRDefault="000D6D61" w:rsidP="000D6D61">
            <w:pPr>
              <w:spacing w:after="0" w:line="240" w:lineRule="auto"/>
              <w:rPr>
                <w:rFonts w:ascii="Arial" w:eastAsia="Times New Roman" w:hAnsi="Arial" w:cs="Arial"/>
                <w:color w:val="000000"/>
                <w:sz w:val="20"/>
                <w:szCs w:val="20"/>
              </w:rPr>
            </w:pPr>
            <w:r w:rsidRPr="000D6D61">
              <w:rPr>
                <w:rFonts w:ascii="Arial" w:eastAsia="Times New Roman" w:hAnsi="Arial" w:cs="Arial"/>
                <w:b/>
                <w:color w:val="000000"/>
                <w:sz w:val="20"/>
                <w:szCs w:val="20"/>
              </w:rPr>
              <w:t>Background and challenges to implementation:</w:t>
            </w:r>
            <w:r w:rsidRPr="000D6D61">
              <w:rPr>
                <w:rFonts w:ascii="Arial" w:eastAsia="Times New Roman" w:hAnsi="Arial" w:cs="Arial"/>
                <w:color w:val="000000"/>
                <w:sz w:val="20"/>
                <w:szCs w:val="20"/>
              </w:rPr>
              <w:t xml:space="preserve"> Poor health seeking behavior is a major contributor to low TB case notification despite significant investments in facility-based TB control interventions. Community influencers can significantly shape decisions and health seeking behavior of community members. With strategic engagement, this resource can be deployed to increase community demand for TB services.</w:t>
            </w:r>
            <w:r w:rsidRPr="000D6D61">
              <w:rPr>
                <w:rFonts w:ascii="Arial" w:eastAsia="Times New Roman" w:hAnsi="Arial" w:cs="Arial"/>
                <w:color w:val="000000"/>
                <w:sz w:val="20"/>
                <w:szCs w:val="20"/>
              </w:rPr>
              <w:br/>
            </w:r>
            <w:r w:rsidRPr="000D6D61">
              <w:rPr>
                <w:rFonts w:ascii="Arial" w:eastAsia="Times New Roman" w:hAnsi="Arial" w:cs="Arial"/>
                <w:b/>
                <w:color w:val="000000"/>
                <w:sz w:val="20"/>
                <w:szCs w:val="20"/>
              </w:rPr>
              <w:t>Intervention or response:</w:t>
            </w:r>
            <w:r w:rsidRPr="000D6D61">
              <w:rPr>
                <w:rFonts w:ascii="Arial" w:eastAsia="Times New Roman" w:hAnsi="Arial" w:cs="Arial"/>
                <w:color w:val="000000"/>
                <w:sz w:val="20"/>
                <w:szCs w:val="20"/>
              </w:rPr>
              <w:t xml:space="preserve"> Thirty community influencers consisting of community leaders, youth leaders, women leaders, church leaders, patent medicine vendors, a traditional healer and a sanitary chairman from 6 priority low-reporting districts were selected for pilot engagement (between April-September, 2017) in tuberculosis control activities in Akwa Ibom State by Challenge TB. They received orientation on awareness creation, identification of presumptive TB cases, referral to TB quality-assured laboratories and appropriate documentation. A linkage to district TB-service providers was also established during orientation to strengthen referrals</w:t>
            </w:r>
            <w:r w:rsidRPr="000D6D61">
              <w:rPr>
                <w:rFonts w:ascii="Arial" w:eastAsia="Times New Roman" w:hAnsi="Arial" w:cs="Arial"/>
                <w:color w:val="000000"/>
                <w:sz w:val="20"/>
                <w:szCs w:val="20"/>
              </w:rPr>
              <w:br/>
            </w:r>
            <w:r w:rsidRPr="000D6D61">
              <w:rPr>
                <w:rFonts w:ascii="Arial" w:eastAsia="Times New Roman" w:hAnsi="Arial" w:cs="Arial"/>
                <w:b/>
                <w:color w:val="000000"/>
                <w:sz w:val="20"/>
                <w:szCs w:val="20"/>
              </w:rPr>
              <w:t>Results and lessons learnt:</w:t>
            </w:r>
            <w:r w:rsidRPr="000D6D61">
              <w:rPr>
                <w:rFonts w:ascii="Arial" w:eastAsia="Times New Roman" w:hAnsi="Arial" w:cs="Arial"/>
                <w:color w:val="000000"/>
                <w:sz w:val="20"/>
                <w:szCs w:val="20"/>
              </w:rPr>
              <w:t xml:space="preserve"> Between April-September 2016 and April-September 2017, the number of presumptive TB cases tested in the 6 priority districts increased by &gt;100% following the engagement of community influencers (see table). Comparing the same period, the number of TB cases notified increased by 50%. Community influencers' activities accounted for 67% of the increase in presumptive TB cases and 80% of the increase in TB cases notified, comparing the baseline to the intervention period.</w:t>
            </w:r>
            <w:r w:rsidRPr="000D6D61">
              <w:rPr>
                <w:rFonts w:ascii="Arial" w:eastAsia="Times New Roman" w:hAnsi="Arial" w:cs="Arial"/>
                <w:color w:val="000000"/>
                <w:sz w:val="20"/>
                <w:szCs w:val="20"/>
              </w:rPr>
              <w:br/>
            </w:r>
            <w:r w:rsidRPr="000D6D61">
              <w:rPr>
                <w:rFonts w:ascii="Arial" w:eastAsia="Times New Roman" w:hAnsi="Arial" w:cs="Arial"/>
                <w:b/>
                <w:color w:val="000000"/>
                <w:sz w:val="20"/>
                <w:szCs w:val="20"/>
              </w:rPr>
              <w:t>Conclusions and key recommendations</w:t>
            </w:r>
            <w:r w:rsidRPr="000D6D61">
              <w:rPr>
                <w:rFonts w:ascii="Arial" w:eastAsia="Times New Roman" w:hAnsi="Arial" w:cs="Arial"/>
                <w:color w:val="000000"/>
                <w:sz w:val="20"/>
                <w:szCs w:val="20"/>
              </w:rPr>
              <w:t>: Community influencers can help improve TB case finding in areas with low TB case notification. This intervention should be explored for scale up.</w:t>
            </w:r>
            <w:r w:rsidRPr="000D6D61">
              <w:rPr>
                <w:rFonts w:ascii="Arial" w:eastAsia="Times New Roman" w:hAnsi="Arial" w:cs="Arial"/>
                <w:color w:val="000000"/>
                <w:sz w:val="20"/>
                <w:szCs w:val="20"/>
              </w:rPr>
              <w:br/>
            </w:r>
            <w:r w:rsidRPr="000D6D61">
              <w:rPr>
                <w:rFonts w:ascii="Arial" w:eastAsia="Times New Roman" w:hAnsi="Arial" w:cs="Arial"/>
                <w:color w:val="000000"/>
                <w:sz w:val="20"/>
                <w:szCs w:val="20"/>
              </w:rPr>
              <w:br/>
            </w:r>
          </w:p>
          <w:tbl>
            <w:tblPr>
              <w:tblW w:w="75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Caption w:val="[tab_01]"/>
            </w:tblPr>
            <w:tblGrid>
              <w:gridCol w:w="1503"/>
              <w:gridCol w:w="1503"/>
              <w:gridCol w:w="1503"/>
              <w:gridCol w:w="1503"/>
              <w:gridCol w:w="1503"/>
            </w:tblGrid>
            <w:tr w:rsidR="000D6D61" w:rsidRPr="000D6D61" w14:paraId="505364E7" w14:textId="77777777" w:rsidTr="000D6D61">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1B0D5CF9"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Period</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6AB4819D"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Total number of presumptive TB cases reported</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29DD56FA"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 (%) of presumptive TB cases referred by community influencers</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2B5E80B9"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Total number of TB cases reported</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637D131F"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 (%) of TB cases from community influencers</w:t>
                  </w:r>
                </w:p>
              </w:tc>
            </w:tr>
            <w:tr w:rsidR="000D6D61" w:rsidRPr="000D6D61" w14:paraId="59231E50" w14:textId="77777777" w:rsidTr="000D6D61">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2A52C730"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lastRenderedPageBreak/>
                    <w:t>April-September 2016 (Baseline)</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44B04B0A"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426</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3A3B86DD"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0</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18B1AA06"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82</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72D46492"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0</w:t>
                  </w:r>
                </w:p>
              </w:tc>
            </w:tr>
            <w:tr w:rsidR="000D6D61" w:rsidRPr="000D6D61" w14:paraId="249A98D6" w14:textId="77777777" w:rsidTr="000D6D61">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334EC4D8"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April-September 2017 (Intervention)</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6FE26DE1"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965</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5C9E41A7"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361 (37%)</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3E4999AE"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126</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28998546"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35 (28%)</w:t>
                  </w:r>
                </w:p>
              </w:tc>
            </w:tr>
            <w:tr w:rsidR="000D6D61" w:rsidRPr="000D6D61" w14:paraId="44CBE72A" w14:textId="77777777" w:rsidTr="000D6D61">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59E60B61"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Increase between baseline and intervention periods</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694F6692"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539</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261EE32E"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361 (67%)</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09FE2405"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44</w:t>
                  </w:r>
                </w:p>
              </w:tc>
              <w:tc>
                <w:tcPr>
                  <w:tcW w:w="1500" w:type="dxa"/>
                  <w:tcBorders>
                    <w:top w:val="single" w:sz="6" w:space="0" w:color="999999"/>
                    <w:left w:val="single" w:sz="6" w:space="0" w:color="999999"/>
                    <w:bottom w:val="single" w:sz="6" w:space="0" w:color="999999"/>
                    <w:right w:val="single" w:sz="6" w:space="0" w:color="999999"/>
                  </w:tcBorders>
                  <w:shd w:val="clear" w:color="auto" w:fill="auto"/>
                  <w:tcMar>
                    <w:top w:w="0" w:type="dxa"/>
                    <w:left w:w="0" w:type="dxa"/>
                    <w:bottom w:w="0" w:type="dxa"/>
                    <w:right w:w="0" w:type="dxa"/>
                  </w:tcMar>
                  <w:vAlign w:val="center"/>
                  <w:hideMark/>
                </w:tcPr>
                <w:p w14:paraId="75B89227" w14:textId="77777777" w:rsidR="000D6D61" w:rsidRPr="000D6D61" w:rsidRDefault="000D6D61" w:rsidP="000D6D61">
                  <w:pPr>
                    <w:spacing w:after="0" w:line="240" w:lineRule="auto"/>
                    <w:rPr>
                      <w:rFonts w:ascii="Arial" w:eastAsia="Times New Roman" w:hAnsi="Arial" w:cs="Arial"/>
                      <w:sz w:val="20"/>
                      <w:szCs w:val="20"/>
                    </w:rPr>
                  </w:pPr>
                  <w:r w:rsidRPr="000D6D61">
                    <w:rPr>
                      <w:rFonts w:ascii="Arial" w:eastAsia="Times New Roman" w:hAnsi="Arial" w:cs="Arial"/>
                      <w:sz w:val="20"/>
                      <w:szCs w:val="20"/>
                    </w:rPr>
                    <w:t>35 (80%)</w:t>
                  </w:r>
                </w:p>
              </w:tc>
            </w:tr>
          </w:tbl>
          <w:p w14:paraId="5D701FFB" w14:textId="77777777" w:rsidR="000D6D61" w:rsidRPr="000D6D61" w:rsidRDefault="000D6D61" w:rsidP="000D6D61">
            <w:pPr>
              <w:spacing w:after="0" w:line="240" w:lineRule="auto"/>
              <w:rPr>
                <w:rFonts w:ascii="Arial" w:eastAsia="Times New Roman" w:hAnsi="Arial" w:cs="Arial"/>
                <w:color w:val="000000"/>
                <w:sz w:val="20"/>
                <w:szCs w:val="20"/>
              </w:rPr>
            </w:pPr>
            <w:r w:rsidRPr="000D6D61">
              <w:rPr>
                <w:rFonts w:ascii="Arial" w:eastAsia="Times New Roman" w:hAnsi="Arial" w:cs="Arial"/>
                <w:i/>
                <w:iCs/>
                <w:color w:val="000000"/>
                <w:sz w:val="20"/>
                <w:szCs w:val="20"/>
              </w:rPr>
              <w:t>[Community influencers intervention results (April–September 2017) compared to baseline (April-September 2016).]</w:t>
            </w:r>
            <w:r w:rsidRPr="000D6D61">
              <w:rPr>
                <w:rFonts w:ascii="Arial" w:eastAsia="Times New Roman" w:hAnsi="Arial" w:cs="Arial"/>
                <w:color w:val="000000"/>
                <w:sz w:val="20"/>
                <w:szCs w:val="20"/>
              </w:rPr>
              <w:br/>
            </w:r>
          </w:p>
        </w:tc>
      </w:tr>
      <w:tr w:rsidR="000D6D61" w:rsidRPr="000D6D61" w14:paraId="641DDC55" w14:textId="77777777" w:rsidTr="000D6D61">
        <w:tc>
          <w:tcPr>
            <w:tcW w:w="849" w:type="pct"/>
            <w:shd w:val="clear" w:color="auto" w:fill="FFFFFF"/>
            <w:tcMar>
              <w:top w:w="120" w:type="dxa"/>
              <w:left w:w="120" w:type="dxa"/>
              <w:bottom w:w="120" w:type="dxa"/>
              <w:right w:w="120" w:type="dxa"/>
            </w:tcMar>
            <w:hideMark/>
          </w:tcPr>
          <w:p w14:paraId="40AA5653" w14:textId="77777777" w:rsidR="000D6D61" w:rsidRPr="000D6D61" w:rsidRDefault="000D6D61" w:rsidP="000D6D61">
            <w:pPr>
              <w:spacing w:after="0" w:line="240" w:lineRule="auto"/>
              <w:jc w:val="right"/>
              <w:rPr>
                <w:rFonts w:ascii="Arial" w:eastAsia="Times New Roman" w:hAnsi="Arial" w:cs="Arial"/>
                <w:b/>
                <w:bCs/>
                <w:color w:val="000000"/>
                <w:sz w:val="20"/>
                <w:szCs w:val="20"/>
              </w:rPr>
            </w:pPr>
            <w:r w:rsidRPr="000D6D61">
              <w:rPr>
                <w:rFonts w:ascii="Arial" w:eastAsia="Times New Roman" w:hAnsi="Arial" w:cs="Arial"/>
                <w:b/>
                <w:bCs/>
                <w:color w:val="000000"/>
                <w:sz w:val="20"/>
                <w:szCs w:val="20"/>
              </w:rPr>
              <w:lastRenderedPageBreak/>
              <w:t>Option:</w:t>
            </w:r>
          </w:p>
        </w:tc>
        <w:tc>
          <w:tcPr>
            <w:tcW w:w="4151" w:type="pct"/>
            <w:shd w:val="clear" w:color="auto" w:fill="FFFFFF"/>
            <w:tcMar>
              <w:top w:w="120" w:type="dxa"/>
              <w:left w:w="120" w:type="dxa"/>
              <w:bottom w:w="120" w:type="dxa"/>
              <w:right w:w="120" w:type="dxa"/>
            </w:tcMar>
            <w:vAlign w:val="center"/>
            <w:hideMark/>
          </w:tcPr>
          <w:p w14:paraId="61BE7F13" w14:textId="77777777" w:rsidR="000D6D61" w:rsidRPr="000D6D61" w:rsidRDefault="000D6D61" w:rsidP="000D6D61">
            <w:pPr>
              <w:spacing w:after="0" w:line="240" w:lineRule="auto"/>
              <w:rPr>
                <w:rFonts w:ascii="Arial" w:eastAsia="Times New Roman" w:hAnsi="Arial" w:cs="Arial"/>
                <w:b/>
                <w:bCs/>
                <w:color w:val="000000"/>
                <w:sz w:val="20"/>
                <w:szCs w:val="20"/>
              </w:rPr>
            </w:pPr>
            <w:r w:rsidRPr="000D6D61">
              <w:rPr>
                <w:rFonts w:ascii="Arial" w:eastAsia="Times New Roman" w:hAnsi="Arial" w:cs="Arial"/>
                <w:b/>
                <w:bCs/>
                <w:color w:val="000000"/>
                <w:sz w:val="20"/>
                <w:szCs w:val="20"/>
              </w:rPr>
              <w:t>Option 2: Suited for public health practice submissions.</w:t>
            </w:r>
          </w:p>
        </w:tc>
      </w:tr>
      <w:tr w:rsidR="000D6D61" w:rsidRPr="000D6D61" w14:paraId="4F946A27" w14:textId="77777777" w:rsidTr="000D6D61">
        <w:tc>
          <w:tcPr>
            <w:tcW w:w="849" w:type="pct"/>
            <w:shd w:val="clear" w:color="auto" w:fill="FFFFFF"/>
            <w:tcMar>
              <w:top w:w="120" w:type="dxa"/>
              <w:left w:w="120" w:type="dxa"/>
              <w:bottom w:w="120" w:type="dxa"/>
              <w:right w:w="120" w:type="dxa"/>
            </w:tcMar>
            <w:vAlign w:val="center"/>
            <w:hideMark/>
          </w:tcPr>
          <w:p w14:paraId="689AA050" w14:textId="77777777" w:rsidR="000D6D61" w:rsidRPr="000D6D61" w:rsidRDefault="000D6D61" w:rsidP="000D6D61">
            <w:pPr>
              <w:spacing w:after="0" w:line="240" w:lineRule="auto"/>
              <w:jc w:val="right"/>
              <w:rPr>
                <w:rFonts w:ascii="Arial" w:eastAsia="Times New Roman" w:hAnsi="Arial" w:cs="Arial"/>
                <w:b/>
                <w:bCs/>
                <w:color w:val="000000"/>
                <w:sz w:val="20"/>
                <w:szCs w:val="20"/>
              </w:rPr>
            </w:pPr>
            <w:r w:rsidRPr="000D6D61">
              <w:rPr>
                <w:rFonts w:ascii="Arial" w:eastAsia="Times New Roman" w:hAnsi="Arial" w:cs="Arial"/>
                <w:b/>
                <w:bCs/>
                <w:color w:val="000000"/>
                <w:sz w:val="20"/>
                <w:szCs w:val="20"/>
              </w:rPr>
              <w:t>Preferred Presentation Type:</w:t>
            </w:r>
          </w:p>
        </w:tc>
        <w:tc>
          <w:tcPr>
            <w:tcW w:w="4151" w:type="pct"/>
            <w:shd w:val="clear" w:color="auto" w:fill="FFFFFF"/>
            <w:tcMar>
              <w:top w:w="120" w:type="dxa"/>
              <w:left w:w="120" w:type="dxa"/>
              <w:bottom w:w="120" w:type="dxa"/>
              <w:right w:w="120" w:type="dxa"/>
            </w:tcMar>
            <w:vAlign w:val="center"/>
            <w:hideMark/>
          </w:tcPr>
          <w:p w14:paraId="0F050B6F" w14:textId="77777777" w:rsidR="000D6D61" w:rsidRPr="000D6D61" w:rsidRDefault="000D6D61" w:rsidP="000D6D61">
            <w:pPr>
              <w:spacing w:after="0" w:line="240" w:lineRule="auto"/>
              <w:rPr>
                <w:rFonts w:ascii="Arial" w:eastAsia="Times New Roman" w:hAnsi="Arial" w:cs="Arial"/>
                <w:b/>
                <w:bCs/>
                <w:color w:val="000000"/>
                <w:sz w:val="20"/>
                <w:szCs w:val="20"/>
              </w:rPr>
            </w:pPr>
            <w:r w:rsidRPr="000D6D61">
              <w:rPr>
                <w:rFonts w:ascii="Arial" w:eastAsia="Times New Roman" w:hAnsi="Arial" w:cs="Arial"/>
                <w:b/>
                <w:bCs/>
                <w:color w:val="000000"/>
                <w:sz w:val="20"/>
                <w:szCs w:val="20"/>
              </w:rPr>
              <w:t>Poster discussion</w:t>
            </w:r>
          </w:p>
        </w:tc>
      </w:tr>
    </w:tbl>
    <w:p w14:paraId="0BB9494A" w14:textId="77777777" w:rsidR="000D6D61" w:rsidRDefault="000D6D61"/>
    <w:p w14:paraId="5E3D5DAB" w14:textId="77777777" w:rsidR="000D6D61" w:rsidRDefault="000D6D61"/>
    <w:sectPr w:rsidR="000D6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61"/>
    <w:rsid w:val="00015562"/>
    <w:rsid w:val="00020E16"/>
    <w:rsid w:val="00022498"/>
    <w:rsid w:val="00056483"/>
    <w:rsid w:val="000609C4"/>
    <w:rsid w:val="00065879"/>
    <w:rsid w:val="000715E3"/>
    <w:rsid w:val="000727A5"/>
    <w:rsid w:val="000D6D61"/>
    <w:rsid w:val="00103291"/>
    <w:rsid w:val="001032C4"/>
    <w:rsid w:val="001325D7"/>
    <w:rsid w:val="0014641E"/>
    <w:rsid w:val="00190740"/>
    <w:rsid w:val="001C3DC3"/>
    <w:rsid w:val="001E0FB0"/>
    <w:rsid w:val="001F18D3"/>
    <w:rsid w:val="00213B8B"/>
    <w:rsid w:val="00230462"/>
    <w:rsid w:val="0025011C"/>
    <w:rsid w:val="00252117"/>
    <w:rsid w:val="002C2AB9"/>
    <w:rsid w:val="002D29CD"/>
    <w:rsid w:val="002F0E00"/>
    <w:rsid w:val="003072B9"/>
    <w:rsid w:val="00307765"/>
    <w:rsid w:val="00314E7B"/>
    <w:rsid w:val="00323E3C"/>
    <w:rsid w:val="0033338C"/>
    <w:rsid w:val="00334349"/>
    <w:rsid w:val="00341E67"/>
    <w:rsid w:val="00345ED2"/>
    <w:rsid w:val="00375332"/>
    <w:rsid w:val="00385D3A"/>
    <w:rsid w:val="00395285"/>
    <w:rsid w:val="003A3F0A"/>
    <w:rsid w:val="003B1F07"/>
    <w:rsid w:val="003B26D0"/>
    <w:rsid w:val="003B409E"/>
    <w:rsid w:val="003B7AC5"/>
    <w:rsid w:val="003D4F12"/>
    <w:rsid w:val="003F5B63"/>
    <w:rsid w:val="00427D68"/>
    <w:rsid w:val="00440982"/>
    <w:rsid w:val="00465F18"/>
    <w:rsid w:val="004C65FB"/>
    <w:rsid w:val="004D79CB"/>
    <w:rsid w:val="004F6367"/>
    <w:rsid w:val="005024FB"/>
    <w:rsid w:val="00514AD6"/>
    <w:rsid w:val="005467A4"/>
    <w:rsid w:val="00564F37"/>
    <w:rsid w:val="00581E7F"/>
    <w:rsid w:val="0060632E"/>
    <w:rsid w:val="00632623"/>
    <w:rsid w:val="0064583B"/>
    <w:rsid w:val="00653682"/>
    <w:rsid w:val="006568B7"/>
    <w:rsid w:val="00666B7F"/>
    <w:rsid w:val="0068534B"/>
    <w:rsid w:val="00687A45"/>
    <w:rsid w:val="006A13CE"/>
    <w:rsid w:val="006C55F2"/>
    <w:rsid w:val="006D0DA6"/>
    <w:rsid w:val="006F13E4"/>
    <w:rsid w:val="00704C4D"/>
    <w:rsid w:val="00710446"/>
    <w:rsid w:val="007127B5"/>
    <w:rsid w:val="00720206"/>
    <w:rsid w:val="00732869"/>
    <w:rsid w:val="007A17B8"/>
    <w:rsid w:val="007A40E8"/>
    <w:rsid w:val="007C3BD3"/>
    <w:rsid w:val="007E743D"/>
    <w:rsid w:val="00811512"/>
    <w:rsid w:val="00841406"/>
    <w:rsid w:val="00853588"/>
    <w:rsid w:val="0088427F"/>
    <w:rsid w:val="008F408E"/>
    <w:rsid w:val="008F474D"/>
    <w:rsid w:val="009038A3"/>
    <w:rsid w:val="0091273D"/>
    <w:rsid w:val="00917ECF"/>
    <w:rsid w:val="009232E0"/>
    <w:rsid w:val="00950083"/>
    <w:rsid w:val="00951486"/>
    <w:rsid w:val="009B3BBC"/>
    <w:rsid w:val="009C30C0"/>
    <w:rsid w:val="009D2581"/>
    <w:rsid w:val="009F3800"/>
    <w:rsid w:val="009F5DA2"/>
    <w:rsid w:val="00AA04D8"/>
    <w:rsid w:val="00AA2666"/>
    <w:rsid w:val="00AB266B"/>
    <w:rsid w:val="00AC0E35"/>
    <w:rsid w:val="00B0189B"/>
    <w:rsid w:val="00B11A69"/>
    <w:rsid w:val="00B13C15"/>
    <w:rsid w:val="00B2588F"/>
    <w:rsid w:val="00B25F5A"/>
    <w:rsid w:val="00B26D8A"/>
    <w:rsid w:val="00B449AB"/>
    <w:rsid w:val="00B50FFE"/>
    <w:rsid w:val="00B60A7E"/>
    <w:rsid w:val="00B663C1"/>
    <w:rsid w:val="00B769A7"/>
    <w:rsid w:val="00B807F8"/>
    <w:rsid w:val="00BA04EA"/>
    <w:rsid w:val="00BA4F7A"/>
    <w:rsid w:val="00BB4683"/>
    <w:rsid w:val="00C12D42"/>
    <w:rsid w:val="00C54AC2"/>
    <w:rsid w:val="00C67CF2"/>
    <w:rsid w:val="00C90DA5"/>
    <w:rsid w:val="00CA18F0"/>
    <w:rsid w:val="00CA58C5"/>
    <w:rsid w:val="00CE6E54"/>
    <w:rsid w:val="00CF7D7E"/>
    <w:rsid w:val="00D0196A"/>
    <w:rsid w:val="00D3799C"/>
    <w:rsid w:val="00D430B0"/>
    <w:rsid w:val="00D55B26"/>
    <w:rsid w:val="00D55F4C"/>
    <w:rsid w:val="00D671F5"/>
    <w:rsid w:val="00D673EC"/>
    <w:rsid w:val="00D71B1C"/>
    <w:rsid w:val="00D71C50"/>
    <w:rsid w:val="00D76347"/>
    <w:rsid w:val="00D76F22"/>
    <w:rsid w:val="00D86D66"/>
    <w:rsid w:val="00DA07B8"/>
    <w:rsid w:val="00DB0130"/>
    <w:rsid w:val="00DD08B3"/>
    <w:rsid w:val="00E004E7"/>
    <w:rsid w:val="00E1055D"/>
    <w:rsid w:val="00E504BD"/>
    <w:rsid w:val="00E5270E"/>
    <w:rsid w:val="00E61290"/>
    <w:rsid w:val="00E73243"/>
    <w:rsid w:val="00E7587C"/>
    <w:rsid w:val="00E86C9D"/>
    <w:rsid w:val="00EB26D5"/>
    <w:rsid w:val="00EB2FA8"/>
    <w:rsid w:val="00EB6B10"/>
    <w:rsid w:val="00EF49F2"/>
    <w:rsid w:val="00F41529"/>
    <w:rsid w:val="00F7224A"/>
    <w:rsid w:val="00F839BA"/>
    <w:rsid w:val="00FA5694"/>
    <w:rsid w:val="00FC2524"/>
    <w:rsid w:val="00FD6550"/>
    <w:rsid w:val="00FF0946"/>
    <w:rsid w:val="00FF39A8"/>
    <w:rsid w:val="00FF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C939"/>
  <w15:chartTrackingRefBased/>
  <w15:docId w15:val="{D5859B4D-51CF-4251-9FEA-54E960CD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83442">
      <w:bodyDiv w:val="1"/>
      <w:marLeft w:val="0"/>
      <w:marRight w:val="0"/>
      <w:marTop w:val="0"/>
      <w:marBottom w:val="0"/>
      <w:divBdr>
        <w:top w:val="none" w:sz="0" w:space="0" w:color="auto"/>
        <w:left w:val="none" w:sz="0" w:space="0" w:color="auto"/>
        <w:bottom w:val="none" w:sz="0" w:space="0" w:color="auto"/>
        <w:right w:val="none" w:sz="0" w:space="0" w:color="auto"/>
      </w:divBdr>
      <w:divsChild>
        <w:div w:id="1091655952">
          <w:marLeft w:val="0"/>
          <w:marRight w:val="0"/>
          <w:marTop w:val="0"/>
          <w:marBottom w:val="0"/>
          <w:divBdr>
            <w:top w:val="none" w:sz="0" w:space="0" w:color="auto"/>
            <w:left w:val="none" w:sz="0" w:space="0" w:color="auto"/>
            <w:bottom w:val="none" w:sz="0" w:space="0" w:color="auto"/>
            <w:right w:val="none" w:sz="0" w:space="0" w:color="auto"/>
          </w:divBdr>
        </w:div>
        <w:div w:id="1758553826">
          <w:marLeft w:val="0"/>
          <w:marRight w:val="0"/>
          <w:marTop w:val="0"/>
          <w:marBottom w:val="0"/>
          <w:divBdr>
            <w:top w:val="none" w:sz="0" w:space="0" w:color="auto"/>
            <w:left w:val="none" w:sz="0" w:space="0" w:color="auto"/>
            <w:bottom w:val="none" w:sz="0" w:space="0" w:color="auto"/>
            <w:right w:val="none" w:sz="0" w:space="0" w:color="auto"/>
          </w:divBdr>
        </w:div>
        <w:div w:id="418134597">
          <w:marLeft w:val="0"/>
          <w:marRight w:val="0"/>
          <w:marTop w:val="0"/>
          <w:marBottom w:val="0"/>
          <w:divBdr>
            <w:top w:val="none" w:sz="0" w:space="0" w:color="auto"/>
            <w:left w:val="none" w:sz="0" w:space="0" w:color="auto"/>
            <w:bottom w:val="none" w:sz="0" w:space="0" w:color="auto"/>
            <w:right w:val="none" w:sz="0" w:space="0" w:color="auto"/>
          </w:divBdr>
        </w:div>
        <w:div w:id="74517694">
          <w:marLeft w:val="0"/>
          <w:marRight w:val="0"/>
          <w:marTop w:val="0"/>
          <w:marBottom w:val="0"/>
          <w:divBdr>
            <w:top w:val="none" w:sz="0" w:space="0" w:color="auto"/>
            <w:left w:val="none" w:sz="0" w:space="0" w:color="auto"/>
            <w:bottom w:val="none" w:sz="0" w:space="0" w:color="auto"/>
            <w:right w:val="none" w:sz="0" w:space="0" w:color="auto"/>
          </w:divBdr>
        </w:div>
        <w:div w:id="1765416158">
          <w:marLeft w:val="0"/>
          <w:marRight w:val="0"/>
          <w:marTop w:val="0"/>
          <w:marBottom w:val="0"/>
          <w:divBdr>
            <w:top w:val="none" w:sz="0" w:space="0" w:color="auto"/>
            <w:left w:val="none" w:sz="0" w:space="0" w:color="auto"/>
            <w:bottom w:val="none" w:sz="0" w:space="0" w:color="auto"/>
            <w:right w:val="none" w:sz="0" w:space="0" w:color="auto"/>
          </w:divBdr>
        </w:div>
        <w:div w:id="318196208">
          <w:marLeft w:val="0"/>
          <w:marRight w:val="0"/>
          <w:marTop w:val="0"/>
          <w:marBottom w:val="0"/>
          <w:divBdr>
            <w:top w:val="none" w:sz="0" w:space="0" w:color="auto"/>
            <w:left w:val="none" w:sz="0" w:space="0" w:color="auto"/>
            <w:bottom w:val="none" w:sz="0" w:space="0" w:color="auto"/>
            <w:right w:val="none" w:sz="0" w:space="0" w:color="auto"/>
          </w:divBdr>
        </w:div>
        <w:div w:id="643967302">
          <w:marLeft w:val="0"/>
          <w:marRight w:val="0"/>
          <w:marTop w:val="0"/>
          <w:marBottom w:val="0"/>
          <w:divBdr>
            <w:top w:val="none" w:sz="0" w:space="0" w:color="auto"/>
            <w:left w:val="none" w:sz="0" w:space="0" w:color="auto"/>
            <w:bottom w:val="none" w:sz="0" w:space="0" w:color="auto"/>
            <w:right w:val="none" w:sz="0" w:space="0" w:color="auto"/>
          </w:divBdr>
        </w:div>
        <w:div w:id="1819573514">
          <w:marLeft w:val="0"/>
          <w:marRight w:val="0"/>
          <w:marTop w:val="0"/>
          <w:marBottom w:val="0"/>
          <w:divBdr>
            <w:top w:val="none" w:sz="0" w:space="0" w:color="auto"/>
            <w:left w:val="none" w:sz="0" w:space="0" w:color="auto"/>
            <w:bottom w:val="none" w:sz="0" w:space="0" w:color="auto"/>
            <w:right w:val="none" w:sz="0" w:space="0" w:color="auto"/>
          </w:divBdr>
        </w:div>
        <w:div w:id="254170205">
          <w:marLeft w:val="0"/>
          <w:marRight w:val="0"/>
          <w:marTop w:val="0"/>
          <w:marBottom w:val="0"/>
          <w:divBdr>
            <w:top w:val="none" w:sz="0" w:space="0" w:color="auto"/>
            <w:left w:val="none" w:sz="0" w:space="0" w:color="auto"/>
            <w:bottom w:val="none" w:sz="0" w:space="0" w:color="auto"/>
            <w:right w:val="none" w:sz="0" w:space="0" w:color="auto"/>
          </w:divBdr>
        </w:div>
        <w:div w:id="663440252">
          <w:marLeft w:val="0"/>
          <w:marRight w:val="0"/>
          <w:marTop w:val="0"/>
          <w:marBottom w:val="0"/>
          <w:divBdr>
            <w:top w:val="none" w:sz="0" w:space="0" w:color="auto"/>
            <w:left w:val="none" w:sz="0" w:space="0" w:color="auto"/>
            <w:bottom w:val="none" w:sz="0" w:space="0" w:color="auto"/>
            <w:right w:val="none" w:sz="0" w:space="0" w:color="auto"/>
          </w:divBdr>
        </w:div>
        <w:div w:id="2099211009">
          <w:marLeft w:val="0"/>
          <w:marRight w:val="0"/>
          <w:marTop w:val="0"/>
          <w:marBottom w:val="0"/>
          <w:divBdr>
            <w:top w:val="none" w:sz="0" w:space="0" w:color="auto"/>
            <w:left w:val="none" w:sz="0" w:space="0" w:color="auto"/>
            <w:bottom w:val="none" w:sz="0" w:space="0" w:color="auto"/>
            <w:right w:val="none" w:sz="0" w:space="0" w:color="auto"/>
          </w:divBdr>
        </w:div>
        <w:div w:id="626744655">
          <w:marLeft w:val="0"/>
          <w:marRight w:val="0"/>
          <w:marTop w:val="0"/>
          <w:marBottom w:val="0"/>
          <w:divBdr>
            <w:top w:val="none" w:sz="0" w:space="0" w:color="auto"/>
            <w:left w:val="none" w:sz="0" w:space="0" w:color="auto"/>
            <w:bottom w:val="none" w:sz="0" w:space="0" w:color="auto"/>
            <w:right w:val="none" w:sz="0" w:space="0" w:color="auto"/>
          </w:divBdr>
          <w:divsChild>
            <w:div w:id="1246063958">
              <w:marLeft w:val="0"/>
              <w:marRight w:val="0"/>
              <w:marTop w:val="0"/>
              <w:marBottom w:val="0"/>
              <w:divBdr>
                <w:top w:val="none" w:sz="0" w:space="0" w:color="auto"/>
                <w:left w:val="none" w:sz="0" w:space="0" w:color="auto"/>
                <w:bottom w:val="none" w:sz="0" w:space="0" w:color="auto"/>
                <w:right w:val="none" w:sz="0" w:space="0" w:color="auto"/>
              </w:divBdr>
            </w:div>
          </w:divsChild>
        </w:div>
        <w:div w:id="873806439">
          <w:marLeft w:val="0"/>
          <w:marRight w:val="0"/>
          <w:marTop w:val="0"/>
          <w:marBottom w:val="0"/>
          <w:divBdr>
            <w:top w:val="none" w:sz="0" w:space="0" w:color="auto"/>
            <w:left w:val="none" w:sz="0" w:space="0" w:color="auto"/>
            <w:bottom w:val="none" w:sz="0" w:space="0" w:color="auto"/>
            <w:right w:val="none" w:sz="0" w:space="0" w:color="auto"/>
          </w:divBdr>
        </w:div>
        <w:div w:id="178087641">
          <w:marLeft w:val="0"/>
          <w:marRight w:val="0"/>
          <w:marTop w:val="0"/>
          <w:marBottom w:val="0"/>
          <w:divBdr>
            <w:top w:val="none" w:sz="0" w:space="0" w:color="auto"/>
            <w:left w:val="none" w:sz="0" w:space="0" w:color="auto"/>
            <w:bottom w:val="none" w:sz="0" w:space="0" w:color="auto"/>
            <w:right w:val="none" w:sz="0" w:space="0" w:color="auto"/>
          </w:divBdr>
        </w:div>
        <w:div w:id="736629805">
          <w:marLeft w:val="0"/>
          <w:marRight w:val="0"/>
          <w:marTop w:val="0"/>
          <w:marBottom w:val="0"/>
          <w:divBdr>
            <w:top w:val="none" w:sz="0" w:space="0" w:color="auto"/>
            <w:left w:val="none" w:sz="0" w:space="0" w:color="auto"/>
            <w:bottom w:val="none" w:sz="0" w:space="0" w:color="auto"/>
            <w:right w:val="none" w:sz="0" w:space="0" w:color="auto"/>
          </w:divBdr>
        </w:div>
        <w:div w:id="563180957">
          <w:marLeft w:val="0"/>
          <w:marRight w:val="0"/>
          <w:marTop w:val="0"/>
          <w:marBottom w:val="0"/>
          <w:divBdr>
            <w:top w:val="none" w:sz="0" w:space="0" w:color="auto"/>
            <w:left w:val="none" w:sz="0" w:space="0" w:color="auto"/>
            <w:bottom w:val="none" w:sz="0" w:space="0" w:color="auto"/>
            <w:right w:val="none" w:sz="0" w:space="0" w:color="auto"/>
          </w:divBdr>
        </w:div>
      </w:divsChild>
    </w:div>
    <w:div w:id="1541629602">
      <w:bodyDiv w:val="1"/>
      <w:marLeft w:val="0"/>
      <w:marRight w:val="0"/>
      <w:marTop w:val="0"/>
      <w:marBottom w:val="0"/>
      <w:divBdr>
        <w:top w:val="none" w:sz="0" w:space="0" w:color="auto"/>
        <w:left w:val="none" w:sz="0" w:space="0" w:color="auto"/>
        <w:bottom w:val="none" w:sz="0" w:space="0" w:color="auto"/>
        <w:right w:val="none" w:sz="0" w:space="0" w:color="auto"/>
      </w:divBdr>
      <w:divsChild>
        <w:div w:id="1474106578">
          <w:marLeft w:val="0"/>
          <w:marRight w:val="0"/>
          <w:marTop w:val="0"/>
          <w:marBottom w:val="0"/>
          <w:divBdr>
            <w:top w:val="none" w:sz="0" w:space="0" w:color="auto"/>
            <w:left w:val="none" w:sz="0" w:space="0" w:color="auto"/>
            <w:bottom w:val="none" w:sz="0" w:space="0" w:color="auto"/>
            <w:right w:val="none" w:sz="0" w:space="0" w:color="auto"/>
          </w:divBdr>
        </w:div>
        <w:div w:id="1087578326">
          <w:marLeft w:val="0"/>
          <w:marRight w:val="0"/>
          <w:marTop w:val="0"/>
          <w:marBottom w:val="0"/>
          <w:divBdr>
            <w:top w:val="none" w:sz="0" w:space="0" w:color="auto"/>
            <w:left w:val="none" w:sz="0" w:space="0" w:color="auto"/>
            <w:bottom w:val="none" w:sz="0" w:space="0" w:color="auto"/>
            <w:right w:val="none" w:sz="0" w:space="0" w:color="auto"/>
          </w:divBdr>
        </w:div>
        <w:div w:id="1120566682">
          <w:marLeft w:val="0"/>
          <w:marRight w:val="0"/>
          <w:marTop w:val="0"/>
          <w:marBottom w:val="0"/>
          <w:divBdr>
            <w:top w:val="none" w:sz="0" w:space="0" w:color="auto"/>
            <w:left w:val="none" w:sz="0" w:space="0" w:color="auto"/>
            <w:bottom w:val="none" w:sz="0" w:space="0" w:color="auto"/>
            <w:right w:val="none" w:sz="0" w:space="0" w:color="auto"/>
          </w:divBdr>
        </w:div>
        <w:div w:id="598637406">
          <w:marLeft w:val="0"/>
          <w:marRight w:val="0"/>
          <w:marTop w:val="0"/>
          <w:marBottom w:val="0"/>
          <w:divBdr>
            <w:top w:val="none" w:sz="0" w:space="0" w:color="auto"/>
            <w:left w:val="none" w:sz="0" w:space="0" w:color="auto"/>
            <w:bottom w:val="none" w:sz="0" w:space="0" w:color="auto"/>
            <w:right w:val="none" w:sz="0" w:space="0" w:color="auto"/>
          </w:divBdr>
        </w:div>
        <w:div w:id="56325791">
          <w:marLeft w:val="0"/>
          <w:marRight w:val="0"/>
          <w:marTop w:val="0"/>
          <w:marBottom w:val="0"/>
          <w:divBdr>
            <w:top w:val="none" w:sz="0" w:space="0" w:color="auto"/>
            <w:left w:val="none" w:sz="0" w:space="0" w:color="auto"/>
            <w:bottom w:val="none" w:sz="0" w:space="0" w:color="auto"/>
            <w:right w:val="none" w:sz="0" w:space="0" w:color="auto"/>
          </w:divBdr>
        </w:div>
        <w:div w:id="1303002667">
          <w:marLeft w:val="0"/>
          <w:marRight w:val="0"/>
          <w:marTop w:val="0"/>
          <w:marBottom w:val="0"/>
          <w:divBdr>
            <w:top w:val="none" w:sz="0" w:space="0" w:color="auto"/>
            <w:left w:val="none" w:sz="0" w:space="0" w:color="auto"/>
            <w:bottom w:val="none" w:sz="0" w:space="0" w:color="auto"/>
            <w:right w:val="none" w:sz="0" w:space="0" w:color="auto"/>
          </w:divBdr>
        </w:div>
        <w:div w:id="181823353">
          <w:marLeft w:val="0"/>
          <w:marRight w:val="0"/>
          <w:marTop w:val="0"/>
          <w:marBottom w:val="0"/>
          <w:divBdr>
            <w:top w:val="none" w:sz="0" w:space="0" w:color="auto"/>
            <w:left w:val="none" w:sz="0" w:space="0" w:color="auto"/>
            <w:bottom w:val="none" w:sz="0" w:space="0" w:color="auto"/>
            <w:right w:val="none" w:sz="0" w:space="0" w:color="auto"/>
          </w:divBdr>
        </w:div>
        <w:div w:id="654533160">
          <w:marLeft w:val="0"/>
          <w:marRight w:val="0"/>
          <w:marTop w:val="0"/>
          <w:marBottom w:val="0"/>
          <w:divBdr>
            <w:top w:val="none" w:sz="0" w:space="0" w:color="auto"/>
            <w:left w:val="none" w:sz="0" w:space="0" w:color="auto"/>
            <w:bottom w:val="none" w:sz="0" w:space="0" w:color="auto"/>
            <w:right w:val="none" w:sz="0" w:space="0" w:color="auto"/>
          </w:divBdr>
        </w:div>
        <w:div w:id="718211785">
          <w:marLeft w:val="0"/>
          <w:marRight w:val="0"/>
          <w:marTop w:val="0"/>
          <w:marBottom w:val="0"/>
          <w:divBdr>
            <w:top w:val="none" w:sz="0" w:space="0" w:color="auto"/>
            <w:left w:val="none" w:sz="0" w:space="0" w:color="auto"/>
            <w:bottom w:val="none" w:sz="0" w:space="0" w:color="auto"/>
            <w:right w:val="none" w:sz="0" w:space="0" w:color="auto"/>
          </w:divBdr>
        </w:div>
        <w:div w:id="1544371041">
          <w:marLeft w:val="0"/>
          <w:marRight w:val="0"/>
          <w:marTop w:val="0"/>
          <w:marBottom w:val="0"/>
          <w:divBdr>
            <w:top w:val="none" w:sz="0" w:space="0" w:color="auto"/>
            <w:left w:val="none" w:sz="0" w:space="0" w:color="auto"/>
            <w:bottom w:val="none" w:sz="0" w:space="0" w:color="auto"/>
            <w:right w:val="none" w:sz="0" w:space="0" w:color="auto"/>
          </w:divBdr>
        </w:div>
        <w:div w:id="108819717">
          <w:marLeft w:val="0"/>
          <w:marRight w:val="0"/>
          <w:marTop w:val="0"/>
          <w:marBottom w:val="0"/>
          <w:divBdr>
            <w:top w:val="none" w:sz="0" w:space="0" w:color="auto"/>
            <w:left w:val="none" w:sz="0" w:space="0" w:color="auto"/>
            <w:bottom w:val="none" w:sz="0" w:space="0" w:color="auto"/>
            <w:right w:val="none" w:sz="0" w:space="0" w:color="auto"/>
          </w:divBdr>
        </w:div>
        <w:div w:id="1805660631">
          <w:marLeft w:val="0"/>
          <w:marRight w:val="0"/>
          <w:marTop w:val="0"/>
          <w:marBottom w:val="0"/>
          <w:divBdr>
            <w:top w:val="none" w:sz="0" w:space="0" w:color="auto"/>
            <w:left w:val="none" w:sz="0" w:space="0" w:color="auto"/>
            <w:bottom w:val="none" w:sz="0" w:space="0" w:color="auto"/>
            <w:right w:val="none" w:sz="0" w:space="0" w:color="auto"/>
          </w:divBdr>
          <w:divsChild>
            <w:div w:id="1510096242">
              <w:marLeft w:val="0"/>
              <w:marRight w:val="0"/>
              <w:marTop w:val="0"/>
              <w:marBottom w:val="0"/>
              <w:divBdr>
                <w:top w:val="none" w:sz="0" w:space="0" w:color="auto"/>
                <w:left w:val="none" w:sz="0" w:space="0" w:color="auto"/>
                <w:bottom w:val="none" w:sz="0" w:space="0" w:color="auto"/>
                <w:right w:val="none" w:sz="0" w:space="0" w:color="auto"/>
              </w:divBdr>
            </w:div>
          </w:divsChild>
        </w:div>
        <w:div w:id="337654535">
          <w:marLeft w:val="0"/>
          <w:marRight w:val="0"/>
          <w:marTop w:val="0"/>
          <w:marBottom w:val="0"/>
          <w:divBdr>
            <w:top w:val="none" w:sz="0" w:space="0" w:color="auto"/>
            <w:left w:val="none" w:sz="0" w:space="0" w:color="auto"/>
            <w:bottom w:val="none" w:sz="0" w:space="0" w:color="auto"/>
            <w:right w:val="none" w:sz="0" w:space="0" w:color="auto"/>
          </w:divBdr>
        </w:div>
        <w:div w:id="654724805">
          <w:marLeft w:val="0"/>
          <w:marRight w:val="0"/>
          <w:marTop w:val="0"/>
          <w:marBottom w:val="0"/>
          <w:divBdr>
            <w:top w:val="none" w:sz="0" w:space="0" w:color="auto"/>
            <w:left w:val="none" w:sz="0" w:space="0" w:color="auto"/>
            <w:bottom w:val="none" w:sz="0" w:space="0" w:color="auto"/>
            <w:right w:val="none" w:sz="0" w:space="0" w:color="auto"/>
          </w:divBdr>
        </w:div>
        <w:div w:id="27804030">
          <w:marLeft w:val="0"/>
          <w:marRight w:val="0"/>
          <w:marTop w:val="0"/>
          <w:marBottom w:val="0"/>
          <w:divBdr>
            <w:top w:val="none" w:sz="0" w:space="0" w:color="auto"/>
            <w:left w:val="none" w:sz="0" w:space="0" w:color="auto"/>
            <w:bottom w:val="none" w:sz="0" w:space="0" w:color="auto"/>
            <w:right w:val="none" w:sz="0" w:space="0" w:color="auto"/>
          </w:divBdr>
        </w:div>
        <w:div w:id="222105797">
          <w:marLeft w:val="0"/>
          <w:marRight w:val="0"/>
          <w:marTop w:val="0"/>
          <w:marBottom w:val="0"/>
          <w:divBdr>
            <w:top w:val="none" w:sz="0" w:space="0" w:color="auto"/>
            <w:left w:val="none" w:sz="0" w:space="0" w:color="auto"/>
            <w:bottom w:val="none" w:sz="0" w:space="0" w:color="auto"/>
            <w:right w:val="none" w:sz="0" w:space="0" w:color="auto"/>
          </w:divBdr>
        </w:div>
      </w:divsChild>
    </w:div>
    <w:div w:id="1814105411">
      <w:bodyDiv w:val="1"/>
      <w:marLeft w:val="0"/>
      <w:marRight w:val="0"/>
      <w:marTop w:val="0"/>
      <w:marBottom w:val="0"/>
      <w:divBdr>
        <w:top w:val="none" w:sz="0" w:space="0" w:color="auto"/>
        <w:left w:val="none" w:sz="0" w:space="0" w:color="auto"/>
        <w:bottom w:val="none" w:sz="0" w:space="0" w:color="auto"/>
        <w:right w:val="none" w:sz="0" w:space="0" w:color="auto"/>
      </w:divBdr>
      <w:divsChild>
        <w:div w:id="1230993359">
          <w:marLeft w:val="0"/>
          <w:marRight w:val="0"/>
          <w:marTop w:val="0"/>
          <w:marBottom w:val="0"/>
          <w:divBdr>
            <w:top w:val="none" w:sz="0" w:space="0" w:color="auto"/>
            <w:left w:val="none" w:sz="0" w:space="0" w:color="auto"/>
            <w:bottom w:val="none" w:sz="0" w:space="0" w:color="auto"/>
            <w:right w:val="none" w:sz="0" w:space="0" w:color="auto"/>
          </w:divBdr>
        </w:div>
        <w:div w:id="2105102690">
          <w:marLeft w:val="0"/>
          <w:marRight w:val="0"/>
          <w:marTop w:val="0"/>
          <w:marBottom w:val="0"/>
          <w:divBdr>
            <w:top w:val="none" w:sz="0" w:space="0" w:color="auto"/>
            <w:left w:val="none" w:sz="0" w:space="0" w:color="auto"/>
            <w:bottom w:val="none" w:sz="0" w:space="0" w:color="auto"/>
            <w:right w:val="none" w:sz="0" w:space="0" w:color="auto"/>
          </w:divBdr>
        </w:div>
        <w:div w:id="1073089741">
          <w:marLeft w:val="0"/>
          <w:marRight w:val="0"/>
          <w:marTop w:val="0"/>
          <w:marBottom w:val="0"/>
          <w:divBdr>
            <w:top w:val="none" w:sz="0" w:space="0" w:color="auto"/>
            <w:left w:val="none" w:sz="0" w:space="0" w:color="auto"/>
            <w:bottom w:val="none" w:sz="0" w:space="0" w:color="auto"/>
            <w:right w:val="none" w:sz="0" w:space="0" w:color="auto"/>
          </w:divBdr>
        </w:div>
        <w:div w:id="281885197">
          <w:marLeft w:val="0"/>
          <w:marRight w:val="0"/>
          <w:marTop w:val="0"/>
          <w:marBottom w:val="0"/>
          <w:divBdr>
            <w:top w:val="none" w:sz="0" w:space="0" w:color="auto"/>
            <w:left w:val="none" w:sz="0" w:space="0" w:color="auto"/>
            <w:bottom w:val="none" w:sz="0" w:space="0" w:color="auto"/>
            <w:right w:val="none" w:sz="0" w:space="0" w:color="auto"/>
          </w:divBdr>
        </w:div>
        <w:div w:id="727725541">
          <w:marLeft w:val="0"/>
          <w:marRight w:val="0"/>
          <w:marTop w:val="0"/>
          <w:marBottom w:val="0"/>
          <w:divBdr>
            <w:top w:val="none" w:sz="0" w:space="0" w:color="auto"/>
            <w:left w:val="none" w:sz="0" w:space="0" w:color="auto"/>
            <w:bottom w:val="none" w:sz="0" w:space="0" w:color="auto"/>
            <w:right w:val="none" w:sz="0" w:space="0" w:color="auto"/>
          </w:divBdr>
        </w:div>
        <w:div w:id="619648245">
          <w:marLeft w:val="0"/>
          <w:marRight w:val="0"/>
          <w:marTop w:val="0"/>
          <w:marBottom w:val="0"/>
          <w:divBdr>
            <w:top w:val="none" w:sz="0" w:space="0" w:color="auto"/>
            <w:left w:val="none" w:sz="0" w:space="0" w:color="auto"/>
            <w:bottom w:val="none" w:sz="0" w:space="0" w:color="auto"/>
            <w:right w:val="none" w:sz="0" w:space="0" w:color="auto"/>
          </w:divBdr>
        </w:div>
        <w:div w:id="438456292">
          <w:marLeft w:val="0"/>
          <w:marRight w:val="0"/>
          <w:marTop w:val="0"/>
          <w:marBottom w:val="0"/>
          <w:divBdr>
            <w:top w:val="none" w:sz="0" w:space="0" w:color="auto"/>
            <w:left w:val="none" w:sz="0" w:space="0" w:color="auto"/>
            <w:bottom w:val="none" w:sz="0" w:space="0" w:color="auto"/>
            <w:right w:val="none" w:sz="0" w:space="0" w:color="auto"/>
          </w:divBdr>
        </w:div>
        <w:div w:id="1874919532">
          <w:marLeft w:val="0"/>
          <w:marRight w:val="0"/>
          <w:marTop w:val="0"/>
          <w:marBottom w:val="0"/>
          <w:divBdr>
            <w:top w:val="none" w:sz="0" w:space="0" w:color="auto"/>
            <w:left w:val="none" w:sz="0" w:space="0" w:color="auto"/>
            <w:bottom w:val="none" w:sz="0" w:space="0" w:color="auto"/>
            <w:right w:val="none" w:sz="0" w:space="0" w:color="auto"/>
          </w:divBdr>
        </w:div>
        <w:div w:id="967399105">
          <w:marLeft w:val="0"/>
          <w:marRight w:val="0"/>
          <w:marTop w:val="0"/>
          <w:marBottom w:val="0"/>
          <w:divBdr>
            <w:top w:val="none" w:sz="0" w:space="0" w:color="auto"/>
            <w:left w:val="none" w:sz="0" w:space="0" w:color="auto"/>
            <w:bottom w:val="none" w:sz="0" w:space="0" w:color="auto"/>
            <w:right w:val="none" w:sz="0" w:space="0" w:color="auto"/>
          </w:divBdr>
        </w:div>
        <w:div w:id="1572472306">
          <w:marLeft w:val="0"/>
          <w:marRight w:val="0"/>
          <w:marTop w:val="0"/>
          <w:marBottom w:val="0"/>
          <w:divBdr>
            <w:top w:val="none" w:sz="0" w:space="0" w:color="auto"/>
            <w:left w:val="none" w:sz="0" w:space="0" w:color="auto"/>
            <w:bottom w:val="none" w:sz="0" w:space="0" w:color="auto"/>
            <w:right w:val="none" w:sz="0" w:space="0" w:color="auto"/>
          </w:divBdr>
        </w:div>
        <w:div w:id="608661053">
          <w:marLeft w:val="0"/>
          <w:marRight w:val="0"/>
          <w:marTop w:val="0"/>
          <w:marBottom w:val="0"/>
          <w:divBdr>
            <w:top w:val="none" w:sz="0" w:space="0" w:color="auto"/>
            <w:left w:val="none" w:sz="0" w:space="0" w:color="auto"/>
            <w:bottom w:val="none" w:sz="0" w:space="0" w:color="auto"/>
            <w:right w:val="none" w:sz="0" w:space="0" w:color="auto"/>
          </w:divBdr>
        </w:div>
        <w:div w:id="333841439">
          <w:marLeft w:val="0"/>
          <w:marRight w:val="0"/>
          <w:marTop w:val="0"/>
          <w:marBottom w:val="0"/>
          <w:divBdr>
            <w:top w:val="none" w:sz="0" w:space="0" w:color="auto"/>
            <w:left w:val="none" w:sz="0" w:space="0" w:color="auto"/>
            <w:bottom w:val="none" w:sz="0" w:space="0" w:color="auto"/>
            <w:right w:val="none" w:sz="0" w:space="0" w:color="auto"/>
          </w:divBdr>
          <w:divsChild>
            <w:div w:id="574047240">
              <w:marLeft w:val="0"/>
              <w:marRight w:val="0"/>
              <w:marTop w:val="0"/>
              <w:marBottom w:val="0"/>
              <w:divBdr>
                <w:top w:val="none" w:sz="0" w:space="0" w:color="auto"/>
                <w:left w:val="none" w:sz="0" w:space="0" w:color="auto"/>
                <w:bottom w:val="none" w:sz="0" w:space="0" w:color="auto"/>
                <w:right w:val="none" w:sz="0" w:space="0" w:color="auto"/>
              </w:divBdr>
            </w:div>
          </w:divsChild>
        </w:div>
        <w:div w:id="406801762">
          <w:marLeft w:val="0"/>
          <w:marRight w:val="0"/>
          <w:marTop w:val="0"/>
          <w:marBottom w:val="0"/>
          <w:divBdr>
            <w:top w:val="none" w:sz="0" w:space="0" w:color="auto"/>
            <w:left w:val="none" w:sz="0" w:space="0" w:color="auto"/>
            <w:bottom w:val="none" w:sz="0" w:space="0" w:color="auto"/>
            <w:right w:val="none" w:sz="0" w:space="0" w:color="auto"/>
          </w:divBdr>
        </w:div>
        <w:div w:id="1031568617">
          <w:marLeft w:val="0"/>
          <w:marRight w:val="0"/>
          <w:marTop w:val="0"/>
          <w:marBottom w:val="0"/>
          <w:divBdr>
            <w:top w:val="none" w:sz="0" w:space="0" w:color="auto"/>
            <w:left w:val="none" w:sz="0" w:space="0" w:color="auto"/>
            <w:bottom w:val="none" w:sz="0" w:space="0" w:color="auto"/>
            <w:right w:val="none" w:sz="0" w:space="0" w:color="auto"/>
          </w:divBdr>
        </w:div>
        <w:div w:id="601381767">
          <w:marLeft w:val="0"/>
          <w:marRight w:val="0"/>
          <w:marTop w:val="0"/>
          <w:marBottom w:val="0"/>
          <w:divBdr>
            <w:top w:val="none" w:sz="0" w:space="0" w:color="auto"/>
            <w:left w:val="none" w:sz="0" w:space="0" w:color="auto"/>
            <w:bottom w:val="none" w:sz="0" w:space="0" w:color="auto"/>
            <w:right w:val="none" w:sz="0" w:space="0" w:color="auto"/>
          </w:divBdr>
        </w:div>
        <w:div w:id="2068410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Ihesie Chukwuemeka</dc:creator>
  <cp:keywords/>
  <dc:description/>
  <cp:lastModifiedBy>Ihesie Chukwuemeka</cp:lastModifiedBy>
  <cp:revision>4</cp:revision>
  <dcterms:created xsi:type="dcterms:W3CDTF">2018-04-17T21:53:00Z</dcterms:created>
  <dcterms:modified xsi:type="dcterms:W3CDTF">2020-01-14T14:37:00Z</dcterms:modified>
</cp:coreProperties>
</file>